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DF60DB" w14:textId="71AFC8B4" w:rsidR="00432D11" w:rsidRDefault="6C156ED9" w:rsidP="4262E8D3">
      <w:pPr>
        <w:keepNext/>
        <w:spacing w:before="120" w:after="80"/>
        <w:rPr>
          <w:rFonts w:ascii="Century Gothic" w:eastAsia="Century Gothic" w:hAnsi="Century Gothic" w:cs="Century Gothic"/>
          <w:b/>
          <w:bCs/>
          <w:caps/>
          <w:color w:val="9E3327"/>
          <w:sz w:val="18"/>
          <w:szCs w:val="18"/>
        </w:rPr>
      </w:pPr>
      <w:r>
        <w:rPr>
          <w:rFonts w:ascii="Century Gothic" w:eastAsia="Century Gothic" w:hAnsi="Century Gothic" w:cs="Century Gothic"/>
          <w:b/>
          <w:bCs/>
          <w:caps/>
          <w:color w:val="9E3327"/>
          <w:spacing w:val="40"/>
          <w:sz w:val="18"/>
          <w:szCs w:val="18"/>
        </w:rPr>
        <w:t>Communiqué de presse · Pour diffusion le 1</w:t>
      </w:r>
      <w:r w:rsidR="2CDF9ECC">
        <w:rPr>
          <w:rFonts w:ascii="Century Gothic" w:eastAsia="Century Gothic" w:hAnsi="Century Gothic" w:cs="Century Gothic"/>
          <w:b/>
          <w:bCs/>
          <w:caps/>
          <w:color w:val="9E3327"/>
          <w:spacing w:val="40"/>
          <w:sz w:val="18"/>
          <w:szCs w:val="18"/>
        </w:rPr>
        <w:t xml:space="preserve">er OCTOBRE </w:t>
      </w:r>
      <w:r>
        <w:rPr>
          <w:rFonts w:ascii="Century Gothic" w:eastAsia="Century Gothic" w:hAnsi="Century Gothic" w:cs="Century Gothic"/>
          <w:b/>
          <w:bCs/>
          <w:caps/>
          <w:color w:val="9E3327"/>
          <w:spacing w:val="40"/>
          <w:sz w:val="18"/>
          <w:szCs w:val="18"/>
        </w:rPr>
        <w:t>2026</w:t>
      </w:r>
    </w:p>
    <w:p w14:paraId="2706DC5B" w14:textId="7010C24D" w:rsidR="36C56658" w:rsidRDefault="36C56658" w:rsidP="4262E8D3">
      <w:pPr>
        <w:spacing w:after="120" w:line="259" w:lineRule="auto"/>
        <w:jc w:val="both"/>
        <w:rPr>
          <w:rFonts w:ascii="Century Gothic" w:eastAsia="Century Gothic" w:hAnsi="Century Gothic" w:cs="Century Gothic"/>
          <w:b/>
          <w:bCs/>
          <w:sz w:val="44"/>
          <w:szCs w:val="44"/>
        </w:rPr>
      </w:pPr>
      <w:r w:rsidRPr="4262E8D3">
        <w:rPr>
          <w:rFonts w:ascii="Century Gothic" w:eastAsia="Century Gothic" w:hAnsi="Century Gothic" w:cs="Century Gothic"/>
          <w:b/>
          <w:bCs/>
          <w:sz w:val="44"/>
          <w:szCs w:val="44"/>
        </w:rPr>
        <w:t>IA juridique : huit experts lancent Lelink pour accompagner les acteurs du droit dans leur transformation</w:t>
      </w:r>
    </w:p>
    <w:p w14:paraId="5E005934" w14:textId="57719F93" w:rsidR="00133049" w:rsidRPr="00133049" w:rsidRDefault="00133049" w:rsidP="00133049">
      <w:pPr>
        <w:spacing w:before="240" w:after="240"/>
        <w:jc w:val="both"/>
        <w:rPr>
          <w:rFonts w:ascii="Aptos" w:eastAsia="Aptos" w:hAnsi="Aptos" w:cs="Aptos"/>
          <w:color w:val="000000" w:themeColor="text1"/>
          <w:sz w:val="24"/>
          <w:szCs w:val="24"/>
        </w:rPr>
      </w:pPr>
      <w:r w:rsidRPr="00133049">
        <w:rPr>
          <w:rFonts w:ascii="Aptos" w:eastAsia="Aptos" w:hAnsi="Aptos" w:cs="Aptos"/>
          <w:b/>
          <w:bCs/>
          <w:color w:val="000000" w:themeColor="text1"/>
          <w:sz w:val="24"/>
          <w:szCs w:val="24"/>
        </w:rPr>
        <w:t>Paris, le 1er octobre 2026</w:t>
      </w:r>
      <w:r w:rsidRPr="00133049">
        <w:rPr>
          <w:rFonts w:ascii="Aptos" w:eastAsia="Aptos" w:hAnsi="Aptos" w:cs="Aptos"/>
          <w:color w:val="000000" w:themeColor="text1"/>
          <w:sz w:val="24"/>
          <w:szCs w:val="24"/>
        </w:rPr>
        <w:t xml:space="preserve"> – Huit praticiens expérimentés issus du monde du droit, de l’intelligence artificielle, des legal operations, de la transformation des organisations et des affaires publiques mettent en commun leurs compétences pour lancer Lelink, afin d’accompagner les directions juridiques, cabinets d’avocats, notaires, institutions et acteurs du monde des legaltech dans la définition et le déploiement de leur stratégie IA.</w:t>
      </w:r>
    </w:p>
    <w:p w14:paraId="51479E9B" w14:textId="77777777" w:rsidR="00133049" w:rsidRDefault="00133049" w:rsidP="00133049">
      <w:pPr>
        <w:spacing w:before="240" w:after="240"/>
        <w:jc w:val="both"/>
        <w:rPr>
          <w:rFonts w:ascii="Aptos" w:eastAsia="Aptos" w:hAnsi="Aptos" w:cs="Aptos"/>
          <w:color w:val="000000" w:themeColor="text1"/>
          <w:sz w:val="24"/>
          <w:szCs w:val="24"/>
        </w:rPr>
      </w:pPr>
      <w:r w:rsidRPr="00133049">
        <w:rPr>
          <w:rFonts w:ascii="Aptos" w:eastAsia="Aptos" w:hAnsi="Aptos" w:cs="Aptos"/>
          <w:color w:val="000000" w:themeColor="text1"/>
          <w:sz w:val="24"/>
          <w:szCs w:val="24"/>
        </w:rPr>
        <w:t>Après une première phase d’expérimentation, les acteurs du droit font aujourd’hui face à un nouvel enjeu : transformer les premiers usages de l’IA en pratiques utiles, maîtrisées et durables. Lelink réunit au sein d’une même offre huit expertises complémentaires pour les accompagner dans toutes les phases de leur transformation, de la réflexion stratégique au déploiement et à l’adoption des usages.</w:t>
      </w:r>
    </w:p>
    <w:p w14:paraId="4E6AFEE6" w14:textId="7A9822A4" w:rsidR="00133049" w:rsidRPr="00133049" w:rsidRDefault="00133049" w:rsidP="00133049">
      <w:pPr>
        <w:spacing w:before="240" w:after="240"/>
        <w:jc w:val="both"/>
        <w:rPr>
          <w:rFonts w:ascii="Aptos" w:eastAsia="Aptos" w:hAnsi="Aptos" w:cs="Aptos"/>
          <w:color w:val="000000" w:themeColor="text1"/>
          <w:sz w:val="24"/>
          <w:szCs w:val="24"/>
        </w:rPr>
      </w:pPr>
      <w:r w:rsidRPr="00133049">
        <w:rPr>
          <w:rFonts w:ascii="Aptos" w:eastAsia="Aptos" w:hAnsi="Aptos" w:cs="Aptos"/>
          <w:color w:val="000000" w:themeColor="text1"/>
          <w:sz w:val="24"/>
          <w:szCs w:val="24"/>
        </w:rPr>
        <w:t xml:space="preserve">Les huit praticiens </w:t>
      </w:r>
      <w:r>
        <w:rPr>
          <w:rFonts w:ascii="Aptos" w:eastAsia="Aptos" w:hAnsi="Aptos" w:cs="Aptos"/>
          <w:color w:val="000000" w:themeColor="text1"/>
          <w:sz w:val="24"/>
          <w:szCs w:val="24"/>
        </w:rPr>
        <w:t>intervenants</w:t>
      </w:r>
      <w:r w:rsidRPr="00133049">
        <w:rPr>
          <w:rFonts w:ascii="Aptos" w:eastAsia="Aptos" w:hAnsi="Aptos" w:cs="Aptos"/>
          <w:color w:val="000000" w:themeColor="text1"/>
          <w:sz w:val="24"/>
          <w:szCs w:val="24"/>
        </w:rPr>
        <w:t xml:space="preserve"> réunissent des parcours complémentaires. Parmi eux : une directrice juridique et DPO qui pilote la Task Force Data &amp; AI de son groupe, l’autrice du premier ouvrage français de référence sur les legal operations, le président de la commission Prospective et Innovation du Conseil national des barreaux, un ancien conseiller ministériel chargé des professions libérales et le créateur d’OpenLegi, plateforme d’accès aux sources officielles du droit.</w:t>
      </w:r>
    </w:p>
    <w:p w14:paraId="79C1A3AE" w14:textId="77777777" w:rsidR="00133049" w:rsidRPr="00133049" w:rsidRDefault="00133049" w:rsidP="00133049">
      <w:pPr>
        <w:spacing w:before="240" w:after="240"/>
        <w:jc w:val="both"/>
        <w:rPr>
          <w:rFonts w:ascii="Aptos" w:eastAsia="Aptos" w:hAnsi="Aptos" w:cs="Aptos"/>
          <w:b/>
          <w:bCs/>
          <w:color w:val="000000" w:themeColor="text1"/>
          <w:sz w:val="24"/>
          <w:szCs w:val="24"/>
        </w:rPr>
      </w:pPr>
      <w:r w:rsidRPr="00133049">
        <w:rPr>
          <w:rFonts w:ascii="Aptos" w:eastAsia="Aptos" w:hAnsi="Aptos" w:cs="Aptos"/>
          <w:b/>
          <w:bCs/>
          <w:color w:val="000000" w:themeColor="text1"/>
          <w:sz w:val="24"/>
          <w:szCs w:val="24"/>
        </w:rPr>
        <w:t>Une trajectoire adaptée à chaque organisation</w:t>
      </w:r>
    </w:p>
    <w:p w14:paraId="7B135021" w14:textId="77777777" w:rsidR="00133049" w:rsidRDefault="00133049" w:rsidP="00133049">
      <w:pPr>
        <w:spacing w:before="240" w:after="240"/>
        <w:jc w:val="both"/>
        <w:rPr>
          <w:rFonts w:ascii="Aptos" w:eastAsia="Aptos" w:hAnsi="Aptos" w:cs="Aptos"/>
          <w:color w:val="000000" w:themeColor="text1"/>
          <w:sz w:val="24"/>
          <w:szCs w:val="24"/>
        </w:rPr>
      </w:pPr>
      <w:r w:rsidRPr="00133049">
        <w:rPr>
          <w:rFonts w:ascii="Aptos" w:eastAsia="Aptos" w:hAnsi="Aptos" w:cs="Aptos"/>
          <w:color w:val="000000" w:themeColor="text1"/>
          <w:sz w:val="24"/>
          <w:szCs w:val="24"/>
        </w:rPr>
        <w:t>Les organisations juridiques n’abordent pas l’IA avec les mêmes priorités, les mêmes contraintes ni le même niveau de maturité. Lelink construit avec chaque acteur une trajectoire adaptée à ses enjeux, autour de trois étapes : cadrer, activer, ancrer.</w:t>
      </w:r>
    </w:p>
    <w:p w14:paraId="14B13A28" w14:textId="2EF5F3BB" w:rsidR="00133049" w:rsidRPr="00133049" w:rsidRDefault="00133049" w:rsidP="00133049">
      <w:pPr>
        <w:spacing w:before="240" w:after="240"/>
        <w:jc w:val="both"/>
        <w:rPr>
          <w:rFonts w:ascii="Aptos" w:eastAsia="Aptos" w:hAnsi="Aptos" w:cs="Aptos"/>
          <w:color w:val="000000" w:themeColor="text1"/>
          <w:sz w:val="24"/>
          <w:szCs w:val="24"/>
        </w:rPr>
      </w:pPr>
      <w:r w:rsidRPr="00133049">
        <w:rPr>
          <w:rFonts w:ascii="Aptos" w:eastAsia="Aptos" w:hAnsi="Aptos" w:cs="Aptos"/>
          <w:color w:val="000000" w:themeColor="text1"/>
          <w:sz w:val="24"/>
          <w:szCs w:val="24"/>
        </w:rPr>
        <w:t>Six leviers peuvent être mobilisés selon les besoins : stratégie IA et data, déploiement et intégration, formation et adoption, gouvernance IA, développement sur mesure, affaires publiques. Les interventions vont du diagnostic et de la feuille de route au déploiement de cas d’usage, en passant par la sélection d’outils, la définition d’offres de services, la conception de solutions sur mesure, la formation des équipes et la mise en place d’un cadre de gouvernance.</w:t>
      </w:r>
    </w:p>
    <w:p w14:paraId="6E10D23E" w14:textId="34172933" w:rsidR="00133049" w:rsidRPr="00133049" w:rsidRDefault="00133049" w:rsidP="00133049">
      <w:pPr>
        <w:spacing w:before="240" w:after="240"/>
        <w:jc w:val="both"/>
        <w:rPr>
          <w:rFonts w:ascii="Aptos" w:eastAsia="Aptos" w:hAnsi="Aptos" w:cs="Aptos"/>
          <w:color w:val="000000" w:themeColor="text1"/>
          <w:sz w:val="24"/>
          <w:szCs w:val="24"/>
        </w:rPr>
      </w:pPr>
      <w:r w:rsidRPr="00133049">
        <w:rPr>
          <w:rFonts w:ascii="Aptos" w:eastAsia="Aptos" w:hAnsi="Aptos" w:cs="Aptos"/>
          <w:color w:val="000000" w:themeColor="text1"/>
          <w:sz w:val="24"/>
          <w:szCs w:val="24"/>
        </w:rPr>
        <w:t>« </w:t>
      </w:r>
      <w:r w:rsidRPr="00133049">
        <w:rPr>
          <w:rFonts w:ascii="Aptos" w:eastAsia="Aptos" w:hAnsi="Aptos" w:cs="Aptos"/>
          <w:i/>
          <w:iCs/>
          <w:color w:val="000000" w:themeColor="text1"/>
          <w:sz w:val="24"/>
          <w:szCs w:val="24"/>
        </w:rPr>
        <w:t>Les organisations juridiques ont besoin de compétences très différentes pour mener leur transformation par l’IA. Notre conviction est qu’elles gagnent à être pensées ensemble. Lelink est né de cette volonté : réunir des expertises complémentaires autour d’une même trajectoire, tout en conservant l’agilité et la spécialisation de chacu</w:t>
      </w:r>
      <w:r>
        <w:rPr>
          <w:rFonts w:ascii="Aptos" w:eastAsia="Aptos" w:hAnsi="Aptos" w:cs="Aptos"/>
          <w:i/>
          <w:iCs/>
          <w:color w:val="000000" w:themeColor="text1"/>
          <w:sz w:val="24"/>
          <w:szCs w:val="24"/>
        </w:rPr>
        <w:t>n</w:t>
      </w:r>
      <w:r w:rsidRPr="00133049">
        <w:rPr>
          <w:rFonts w:ascii="Aptos" w:eastAsia="Aptos" w:hAnsi="Aptos" w:cs="Aptos"/>
          <w:color w:val="000000" w:themeColor="text1"/>
          <w:sz w:val="24"/>
          <w:szCs w:val="24"/>
        </w:rPr>
        <w:t> », explique Mamadou Waggeh, co-fondateur de Lelink.</w:t>
      </w:r>
    </w:p>
    <w:p w14:paraId="417483AC" w14:textId="6A0099BF" w:rsidR="00133049" w:rsidRPr="00133049" w:rsidRDefault="00133049" w:rsidP="00133049">
      <w:pPr>
        <w:spacing w:before="240" w:after="240"/>
        <w:jc w:val="both"/>
        <w:rPr>
          <w:rFonts w:ascii="Aptos" w:eastAsia="Aptos" w:hAnsi="Aptos" w:cs="Aptos"/>
          <w:b/>
          <w:bCs/>
          <w:color w:val="000000" w:themeColor="text1"/>
          <w:sz w:val="24"/>
          <w:szCs w:val="24"/>
        </w:rPr>
      </w:pPr>
      <w:r w:rsidRPr="00133049">
        <w:rPr>
          <w:rFonts w:ascii="Aptos" w:eastAsia="Aptos" w:hAnsi="Aptos" w:cs="Aptos"/>
          <w:b/>
          <w:bCs/>
          <w:color w:val="000000" w:themeColor="text1"/>
          <w:sz w:val="24"/>
          <w:szCs w:val="24"/>
        </w:rPr>
        <w:t>Deux engagements : indépendance et transparence</w:t>
      </w:r>
    </w:p>
    <w:p w14:paraId="2DEC262B" w14:textId="013C41B7" w:rsidR="00133049" w:rsidRPr="00133049" w:rsidRDefault="00133049" w:rsidP="00133049">
      <w:pPr>
        <w:spacing w:before="240" w:after="240"/>
        <w:jc w:val="both"/>
        <w:rPr>
          <w:rFonts w:ascii="Aptos" w:eastAsia="Aptos" w:hAnsi="Aptos" w:cs="Aptos"/>
          <w:color w:val="000000" w:themeColor="text1"/>
          <w:sz w:val="24"/>
          <w:szCs w:val="24"/>
        </w:rPr>
      </w:pPr>
      <w:r w:rsidRPr="00133049">
        <w:rPr>
          <w:rFonts w:ascii="Aptos" w:eastAsia="Aptos" w:hAnsi="Aptos" w:cs="Aptos"/>
          <w:color w:val="000000" w:themeColor="text1"/>
          <w:sz w:val="24"/>
          <w:szCs w:val="24"/>
        </w:rPr>
        <w:lastRenderedPageBreak/>
        <w:t xml:space="preserve">Lelink n’est lié par aucun accord d’exclusivité à un éditeur de logiciels ou à un acteur legaltech. Ses recommandations </w:t>
      </w:r>
      <w:r>
        <w:rPr>
          <w:rFonts w:ascii="Aptos" w:eastAsia="Aptos" w:hAnsi="Aptos" w:cs="Aptos"/>
          <w:color w:val="000000" w:themeColor="text1"/>
          <w:sz w:val="24"/>
          <w:szCs w:val="24"/>
        </w:rPr>
        <w:t xml:space="preserve">et les solutions développées </w:t>
      </w:r>
      <w:r w:rsidRPr="00133049">
        <w:rPr>
          <w:rFonts w:ascii="Aptos" w:eastAsia="Aptos" w:hAnsi="Aptos" w:cs="Aptos"/>
          <w:color w:val="000000" w:themeColor="text1"/>
          <w:sz w:val="24"/>
          <w:szCs w:val="24"/>
        </w:rPr>
        <w:t>sont fondées sur les besoins, les usages et les contraintes réglementaires et déontologiques propres à chaque organisation.</w:t>
      </w:r>
    </w:p>
    <w:p w14:paraId="5780FA70" w14:textId="13BA730E" w:rsidR="00133049" w:rsidRPr="00133049" w:rsidRDefault="00133049" w:rsidP="00133049">
      <w:pPr>
        <w:spacing w:before="240" w:after="240"/>
        <w:jc w:val="both"/>
        <w:rPr>
          <w:rFonts w:ascii="Aptos" w:eastAsia="Aptos" w:hAnsi="Aptos" w:cs="Aptos"/>
          <w:color w:val="000000" w:themeColor="text1"/>
          <w:sz w:val="24"/>
          <w:szCs w:val="24"/>
        </w:rPr>
      </w:pPr>
      <w:r w:rsidRPr="00133049">
        <w:rPr>
          <w:rFonts w:ascii="Aptos" w:eastAsia="Aptos" w:hAnsi="Aptos" w:cs="Aptos"/>
          <w:color w:val="000000" w:themeColor="text1"/>
          <w:sz w:val="24"/>
          <w:szCs w:val="24"/>
        </w:rPr>
        <w:t>Le collectif s’engage également à présenter les possibilités offertes par l’IA sans éluder les contraintes qui les accompagnent (Règlement sur l’IA, RGPD, secret professionnel, déontologie, sécurité des données) et à expliciter les capacités comme les limites des technologies utilisées.</w:t>
      </w:r>
    </w:p>
    <w:p w14:paraId="0A148B15" w14:textId="72DC9BCD" w:rsidR="00133049" w:rsidRPr="00133049" w:rsidRDefault="00133049" w:rsidP="00133049">
      <w:pPr>
        <w:spacing w:before="240" w:after="240"/>
        <w:jc w:val="both"/>
        <w:rPr>
          <w:rFonts w:ascii="Aptos" w:eastAsia="Aptos" w:hAnsi="Aptos" w:cs="Aptos"/>
          <w:color w:val="000000" w:themeColor="text1"/>
          <w:sz w:val="24"/>
          <w:szCs w:val="24"/>
        </w:rPr>
      </w:pPr>
      <w:r w:rsidRPr="00133049">
        <w:rPr>
          <w:rFonts w:ascii="Aptos" w:eastAsia="Aptos" w:hAnsi="Aptos" w:cs="Aptos"/>
          <w:color w:val="000000" w:themeColor="text1"/>
          <w:sz w:val="24"/>
          <w:szCs w:val="24"/>
        </w:rPr>
        <w:t>À propos de Lelink</w:t>
      </w:r>
    </w:p>
    <w:p w14:paraId="512869C9" w14:textId="77A4972A" w:rsidR="00133049" w:rsidRPr="00133049" w:rsidRDefault="00133049" w:rsidP="00133049">
      <w:pPr>
        <w:spacing w:before="240" w:after="240"/>
        <w:jc w:val="both"/>
        <w:rPr>
          <w:rFonts w:ascii="Aptos" w:eastAsia="Aptos" w:hAnsi="Aptos" w:cs="Aptos"/>
          <w:color w:val="000000" w:themeColor="text1"/>
          <w:sz w:val="24"/>
          <w:szCs w:val="24"/>
        </w:rPr>
      </w:pPr>
      <w:r>
        <w:rPr>
          <w:rFonts w:ascii="Aptos" w:eastAsia="Aptos" w:hAnsi="Aptos" w:cs="Aptos"/>
          <w:color w:val="000000" w:themeColor="text1"/>
          <w:sz w:val="24"/>
          <w:szCs w:val="24"/>
        </w:rPr>
        <w:t xml:space="preserve">Fondée en 2026, </w:t>
      </w:r>
      <w:r w:rsidRPr="00133049">
        <w:rPr>
          <w:rFonts w:ascii="Aptos" w:eastAsia="Aptos" w:hAnsi="Aptos" w:cs="Aptos"/>
          <w:color w:val="000000" w:themeColor="text1"/>
          <w:sz w:val="24"/>
          <w:szCs w:val="24"/>
        </w:rPr>
        <w:t xml:space="preserve">Lelink est une offre coordonnée au service des métiers du droit, réunissant des </w:t>
      </w:r>
      <w:r>
        <w:rPr>
          <w:rFonts w:ascii="Aptos" w:eastAsia="Aptos" w:hAnsi="Aptos" w:cs="Aptos"/>
          <w:color w:val="000000" w:themeColor="text1"/>
          <w:sz w:val="24"/>
          <w:szCs w:val="24"/>
        </w:rPr>
        <w:t>profesisonnels</w:t>
      </w:r>
      <w:r w:rsidRPr="00133049">
        <w:rPr>
          <w:rFonts w:ascii="Aptos" w:eastAsia="Aptos" w:hAnsi="Aptos" w:cs="Aptos"/>
          <w:color w:val="000000" w:themeColor="text1"/>
          <w:sz w:val="24"/>
          <w:szCs w:val="24"/>
        </w:rPr>
        <w:t xml:space="preserve"> indépendants</w:t>
      </w:r>
      <w:r>
        <w:rPr>
          <w:rFonts w:ascii="Aptos" w:eastAsia="Aptos" w:hAnsi="Aptos" w:cs="Aptos"/>
          <w:color w:val="000000" w:themeColor="text1"/>
          <w:sz w:val="24"/>
          <w:szCs w:val="24"/>
        </w:rPr>
        <w:t xml:space="preserve"> particulièrement reconnus pour leurs expertises</w:t>
      </w:r>
      <w:r w:rsidRPr="00133049">
        <w:rPr>
          <w:rFonts w:ascii="Aptos" w:eastAsia="Aptos" w:hAnsi="Aptos" w:cs="Aptos"/>
          <w:color w:val="000000" w:themeColor="text1"/>
          <w:sz w:val="24"/>
          <w:szCs w:val="24"/>
        </w:rPr>
        <w:t xml:space="preserve"> </w:t>
      </w:r>
      <w:r>
        <w:rPr>
          <w:rFonts w:ascii="Aptos" w:eastAsia="Aptos" w:hAnsi="Aptos" w:cs="Aptos"/>
          <w:color w:val="000000" w:themeColor="text1"/>
          <w:sz w:val="24"/>
          <w:szCs w:val="24"/>
        </w:rPr>
        <w:t xml:space="preserve">et </w:t>
      </w:r>
      <w:r w:rsidRPr="00133049">
        <w:rPr>
          <w:rFonts w:ascii="Aptos" w:eastAsia="Aptos" w:hAnsi="Aptos" w:cs="Aptos"/>
          <w:color w:val="000000" w:themeColor="text1"/>
          <w:sz w:val="24"/>
          <w:szCs w:val="24"/>
        </w:rPr>
        <w:t>intervenant chacun dans leur périmètre propre</w:t>
      </w:r>
      <w:r>
        <w:rPr>
          <w:rFonts w:ascii="Aptos" w:eastAsia="Aptos" w:hAnsi="Aptos" w:cs="Aptos"/>
          <w:color w:val="000000" w:themeColor="text1"/>
          <w:sz w:val="24"/>
          <w:szCs w:val="24"/>
        </w:rPr>
        <w:t>. Les membres fondateurs sont</w:t>
      </w:r>
      <w:r w:rsidRPr="00133049">
        <w:rPr>
          <w:rFonts w:ascii="Aptos" w:eastAsia="Aptos" w:hAnsi="Aptos" w:cs="Aptos"/>
          <w:color w:val="000000" w:themeColor="text1"/>
          <w:sz w:val="24"/>
          <w:szCs w:val="24"/>
        </w:rPr>
        <w:t xml:space="preserve"> Daria Viktorova, Charlotte Saint Martin, Emilie Letocart-Calame, François Girault, Mamadou Waggeh, Pauline Riera, Raphael d’Assignies et Yannick Sala</w:t>
      </w:r>
      <w:r>
        <w:rPr>
          <w:rFonts w:ascii="Aptos" w:eastAsia="Aptos" w:hAnsi="Aptos" w:cs="Aptos"/>
          <w:color w:val="000000" w:themeColor="text1"/>
          <w:sz w:val="24"/>
          <w:szCs w:val="24"/>
        </w:rPr>
        <w:t>.</w:t>
      </w:r>
      <w:r w:rsidRPr="00133049">
        <w:rPr>
          <w:rFonts w:ascii="Aptos" w:eastAsia="Aptos" w:hAnsi="Aptos" w:cs="Aptos"/>
          <w:color w:val="000000" w:themeColor="text1"/>
          <w:sz w:val="24"/>
          <w:szCs w:val="24"/>
        </w:rPr>
        <w:t xml:space="preserve"> </w:t>
      </w:r>
      <w:r>
        <w:rPr>
          <w:rFonts w:ascii="Aptos" w:eastAsia="Aptos" w:hAnsi="Aptos" w:cs="Aptos"/>
          <w:color w:val="000000" w:themeColor="text1"/>
          <w:sz w:val="24"/>
          <w:szCs w:val="24"/>
        </w:rPr>
        <w:t>C</w:t>
      </w:r>
      <w:r w:rsidRPr="00133049">
        <w:rPr>
          <w:rFonts w:ascii="Aptos" w:eastAsia="Aptos" w:hAnsi="Aptos" w:cs="Aptos"/>
          <w:color w:val="000000" w:themeColor="text1"/>
          <w:sz w:val="24"/>
          <w:szCs w:val="24"/>
        </w:rPr>
        <w:t>ette offre permettra</w:t>
      </w:r>
      <w:r>
        <w:rPr>
          <w:rFonts w:ascii="Aptos" w:eastAsia="Aptos" w:hAnsi="Aptos" w:cs="Aptos"/>
          <w:color w:val="000000" w:themeColor="text1"/>
          <w:sz w:val="24"/>
          <w:szCs w:val="24"/>
        </w:rPr>
        <w:t xml:space="preserve"> </w:t>
      </w:r>
      <w:r w:rsidRPr="00133049">
        <w:rPr>
          <w:rFonts w:ascii="Aptos" w:eastAsia="Aptos" w:hAnsi="Aptos" w:cs="Aptos"/>
          <w:color w:val="000000" w:themeColor="text1"/>
          <w:sz w:val="24"/>
          <w:szCs w:val="24"/>
        </w:rPr>
        <w:t>d’accompagner les directions juridiques, les cabinets d’avocats, les notaires, les institutions et ordres professionnels et les acteurs du monde des legaltech dans leur trajectoire de transformation par l’IA : diagnostic et feuille de route, sélection d'outils, pilotes et déploiement, solutions sur mesure, proposition de valeur, formation, gouvernance et conformité, affaires publiques.</w:t>
      </w:r>
    </w:p>
    <w:p w14:paraId="166F36F6" w14:textId="1555DAF0" w:rsidR="00133049" w:rsidRPr="00133049" w:rsidRDefault="00133049" w:rsidP="00133049">
      <w:pPr>
        <w:spacing w:before="240" w:after="240"/>
        <w:jc w:val="both"/>
        <w:rPr>
          <w:rFonts w:ascii="Aptos" w:eastAsia="Aptos" w:hAnsi="Aptos" w:cs="Aptos"/>
          <w:color w:val="000000" w:themeColor="text1"/>
          <w:sz w:val="24"/>
          <w:szCs w:val="24"/>
        </w:rPr>
      </w:pPr>
      <w:r w:rsidRPr="00133049">
        <w:rPr>
          <w:rFonts w:ascii="Aptos" w:eastAsia="Aptos" w:hAnsi="Aptos" w:cs="Aptos"/>
          <w:color w:val="000000" w:themeColor="text1"/>
          <w:sz w:val="24"/>
          <w:szCs w:val="24"/>
        </w:rPr>
        <w:t xml:space="preserve">En savoir plus : </w:t>
      </w:r>
      <w:hyperlink r:id="rId7" w:tgtFrame="_blank" w:history="1">
        <w:r w:rsidRPr="00133049">
          <w:rPr>
            <w:rStyle w:val="Lienhypertexte"/>
            <w:rFonts w:ascii="Aptos" w:eastAsia="Aptos" w:hAnsi="Aptos" w:cs="Aptos"/>
            <w:sz w:val="24"/>
            <w:szCs w:val="24"/>
          </w:rPr>
          <w:t>lelink.ai</w:t>
        </w:r>
      </w:hyperlink>
    </w:p>
    <w:p w14:paraId="1CD3D4EC" w14:textId="7D85E23C" w:rsidR="4262E8D3" w:rsidRDefault="4262E8D3" w:rsidP="4262E8D3">
      <w:pPr>
        <w:spacing w:before="240" w:after="240"/>
        <w:jc w:val="both"/>
        <w:rPr>
          <w:rFonts w:ascii="Aptos" w:eastAsia="Aptos" w:hAnsi="Aptos" w:cs="Aptos"/>
          <w:b/>
          <w:bCs/>
          <w:color w:val="000000" w:themeColor="text1"/>
          <w:sz w:val="24"/>
          <w:szCs w:val="24"/>
        </w:rPr>
      </w:pPr>
    </w:p>
    <w:p w14:paraId="6EBA5EF1" w14:textId="77777777" w:rsidR="61D9FD2D" w:rsidRDefault="61D9FD2D" w:rsidP="4262E8D3">
      <w:pPr>
        <w:pStyle w:val="Titre2"/>
        <w:keepNext/>
      </w:pPr>
      <w:r>
        <w:t>Contact presse</w:t>
      </w:r>
    </w:p>
    <w:p w14:paraId="4D05D46B" w14:textId="1FB05128" w:rsidR="61D9FD2D" w:rsidRDefault="61D9FD2D" w:rsidP="4262E8D3">
      <w:pPr>
        <w:spacing w:after="160" w:line="312" w:lineRule="auto"/>
      </w:pPr>
      <w:r>
        <w:t>Charlotte Saint Martin, associée · contact@lelink.ai · 0609388373</w:t>
      </w:r>
    </w:p>
    <w:p w14:paraId="61C660B9" w14:textId="19BCE19C" w:rsidR="00432D11" w:rsidRDefault="00432D11" w:rsidP="0605A386">
      <w:pPr>
        <w:spacing w:after="160" w:line="312" w:lineRule="auto"/>
      </w:pPr>
    </w:p>
    <w:sectPr w:rsidR="00432D11">
      <w:headerReference w:type="default" r:id="rId8"/>
      <w:footerReference w:type="default" r:id="rId9"/>
      <w:headerReference w:type="first" r:id="rId10"/>
      <w:footerReference w:type="first" r:id="rId11"/>
      <w:pgSz w:w="11906" w:h="16838"/>
      <w:pgMar w:top="1417" w:right="1417" w:bottom="1417" w:left="1417" w:header="700" w:footer="6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04A9DB" w14:textId="77777777" w:rsidR="00253A95" w:rsidRDefault="00253A95">
      <w:r>
        <w:separator/>
      </w:r>
    </w:p>
  </w:endnote>
  <w:endnote w:type="continuationSeparator" w:id="0">
    <w:p w14:paraId="5644301A" w14:textId="77777777" w:rsidR="00253A95" w:rsidRDefault="00253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2450A0" w14:textId="15713C41" w:rsidR="00432D11" w:rsidRDefault="00000000">
    <w:pPr>
      <w:pStyle w:val="LelinkFooter"/>
      <w:pBdr>
        <w:top w:val="single" w:sz="4" w:space="4" w:color="D8D8D7"/>
      </w:pBdr>
      <w:tabs>
        <w:tab w:val="right" w:pos="9072"/>
      </w:tabs>
      <w:spacing w:before="120"/>
    </w:pPr>
    <w:r>
      <w:tab/>
      <w:t xml:space="preserve">Page </w:t>
    </w:r>
    <w:r>
      <w:fldChar w:fldCharType="begin"/>
    </w:r>
    <w:r>
      <w:instrText>PAGE</w:instrText>
    </w:r>
    <w:r>
      <w:fldChar w:fldCharType="separate"/>
    </w:r>
    <w:r w:rsidR="0062461F">
      <w:rPr>
        <w:noProof/>
      </w:rPr>
      <w:t>1</w:t>
    </w:r>
    <w:r>
      <w:fldChar w:fldCharType="end"/>
    </w:r>
  </w:p>
  <w:p w14:paraId="3535D342" w14:textId="77777777" w:rsidR="00432D11" w:rsidRDefault="00000000">
    <w:pPr>
      <w:spacing w:before="40"/>
    </w:pPr>
    <w:r>
      <w:rPr>
        <w:color w:val="6E6E6D"/>
        <w:sz w:val="14"/>
        <w:szCs w:val="14"/>
      </w:rPr>
      <w:t>Lelink est une offre coordonnée réunissant des experts indépendants intervenant chacun dans son périmètre propre.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8D77D2" w14:textId="77777777" w:rsidR="00432D11" w:rsidRDefault="00000000">
    <w:pPr>
      <w:pStyle w:val="LelinkFooter"/>
      <w:pBdr>
        <w:top w:val="single" w:sz="4" w:space="4" w:color="D8D8D7"/>
      </w:pBdr>
      <w:tabs>
        <w:tab w:val="right" w:pos="9072"/>
      </w:tabs>
      <w:spacing w:before="120"/>
    </w:pPr>
    <w:r>
      <w:t>Lelink · Sous embargo jusqu'au 15 septembre 2026, 8h00</w:t>
    </w:r>
    <w:r>
      <w:tab/>
      <w:t xml:space="preserve">Page </w:t>
    </w:r>
    <w:r>
      <w:fldChar w:fldCharType="begin"/>
    </w:r>
    <w:r>
      <w:instrText>PAGE</w:instrText>
    </w:r>
    <w:r>
      <w:fldChar w:fldCharType="separate"/>
    </w:r>
    <w:r>
      <w:fldChar w:fldCharType="end"/>
    </w:r>
  </w:p>
  <w:p w14:paraId="4E3A5DD9" w14:textId="77777777" w:rsidR="00432D11" w:rsidRDefault="00000000">
    <w:pPr>
      <w:spacing w:before="40"/>
    </w:pPr>
    <w:r>
      <w:rPr>
        <w:color w:val="6E6E6D"/>
        <w:sz w:val="14"/>
        <w:szCs w:val="14"/>
      </w:rPr>
      <w:t>Lelink est une offre coordonnée réunissant des experts indépendants intervenant chacun dans son périmètre propre.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DC6E2A" w14:textId="77777777" w:rsidR="00253A95" w:rsidRDefault="00253A95">
      <w:r>
        <w:separator/>
      </w:r>
    </w:p>
  </w:footnote>
  <w:footnote w:type="continuationSeparator" w:id="0">
    <w:p w14:paraId="61D70ABF" w14:textId="77777777" w:rsidR="00253A95" w:rsidRDefault="00253A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072"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72"/>
    </w:tblGrid>
    <w:tr w:rsidR="00432D11" w14:paraId="66EBEED9" w14:textId="77777777">
      <w:tc>
        <w:tcPr>
          <w:tcW w:w="30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2EE542E" w14:textId="77777777" w:rsidR="00432D11" w:rsidRDefault="00000000">
          <w:r>
            <w:rPr>
              <w:noProof/>
            </w:rPr>
            <w:drawing>
              <wp:inline distT="0" distB="0" distL="0" distR="0" wp14:anchorId="5A64E183" wp14:editId="6B2C3D12">
                <wp:extent cx="600075" cy="1524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00075" cy="152400"/>
                        </a:xfrm>
                        <a:prstGeom prst="rect">
                          <a:avLst/>
                        </a:prstGeom>
                      </pic:spPr>
                    </pic:pic>
                  </a:graphicData>
                </a:graphic>
              </wp:inline>
            </w:drawing>
          </w:r>
        </w:p>
      </w:tc>
      <w:tc>
        <w:tcPr>
          <w:tcW w:w="6072"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C201C57" w14:textId="24397A76" w:rsidR="00432D11" w:rsidRDefault="00000000">
          <w:pPr>
            <w:jc w:val="right"/>
          </w:pPr>
          <w:r>
            <w:rPr>
              <w:color w:val="6E6E6D"/>
              <w:sz w:val="16"/>
              <w:szCs w:val="16"/>
            </w:rPr>
            <w:t xml:space="preserve">Communiqué de presse </w:t>
          </w:r>
        </w:p>
      </w:tc>
    </w:tr>
  </w:tbl>
  <w:p w14:paraId="0436F259" w14:textId="77777777" w:rsidR="00432D11" w:rsidRDefault="00432D11">
    <w:pPr>
      <w:spacing w:before="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072"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72"/>
    </w:tblGrid>
    <w:tr w:rsidR="00432D11" w14:paraId="1C503111" w14:textId="77777777">
      <w:tc>
        <w:tcPr>
          <w:tcW w:w="30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3F64A731" w14:textId="77777777" w:rsidR="00432D11" w:rsidRDefault="00000000">
          <w:r>
            <w:rPr>
              <w:noProof/>
            </w:rPr>
            <w:drawing>
              <wp:inline distT="0" distB="0" distL="0" distR="0" wp14:anchorId="1B2FDD9E" wp14:editId="1655B677">
                <wp:extent cx="600075" cy="152400"/>
                <wp:effectExtent l="0" t="0" r="0" b="0"/>
                <wp:docPr id="1529771148" name="Image 152977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00075" cy="152400"/>
                        </a:xfrm>
                        <a:prstGeom prst="rect">
                          <a:avLst/>
                        </a:prstGeom>
                      </pic:spPr>
                    </pic:pic>
                  </a:graphicData>
                </a:graphic>
              </wp:inline>
            </w:drawing>
          </w:r>
        </w:p>
      </w:tc>
      <w:tc>
        <w:tcPr>
          <w:tcW w:w="6072"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136ECA36" w14:textId="77777777" w:rsidR="00432D11" w:rsidRDefault="00000000">
          <w:pPr>
            <w:jc w:val="right"/>
          </w:pPr>
          <w:r>
            <w:rPr>
              <w:color w:val="6E6E6D"/>
              <w:sz w:val="16"/>
              <w:szCs w:val="16"/>
            </w:rPr>
            <w:t>Communiqué de presse · 15 septembre 2026</w:t>
          </w:r>
        </w:p>
      </w:tc>
    </w:tr>
  </w:tbl>
  <w:p w14:paraId="4B771C89" w14:textId="77777777" w:rsidR="00432D11" w:rsidRDefault="00432D11">
    <w:pPr>
      <w:spacing w:before="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E37609"/>
    <w:multiLevelType w:val="hybridMultilevel"/>
    <w:tmpl w:val="350C69A0"/>
    <w:lvl w:ilvl="0" w:tplc="B8B44B9C">
      <w:start w:val="1"/>
      <w:numFmt w:val="decimal"/>
      <w:lvlText w:val="%1."/>
      <w:lvlJc w:val="left"/>
      <w:pPr>
        <w:ind w:left="480" w:hanging="340"/>
      </w:pPr>
      <w:rPr>
        <w:rFonts w:ascii="Century Gothic" w:eastAsia="Century Gothic" w:hAnsi="Century Gothic" w:cs="Century Gothic"/>
        <w:b/>
        <w:bCs/>
        <w:color w:val="9E3327"/>
      </w:rPr>
    </w:lvl>
    <w:lvl w:ilvl="1" w:tplc="045A428E">
      <w:numFmt w:val="decimal"/>
      <w:lvlText w:val=""/>
      <w:lvlJc w:val="left"/>
    </w:lvl>
    <w:lvl w:ilvl="2" w:tplc="C2D0256C">
      <w:numFmt w:val="decimal"/>
      <w:lvlText w:val=""/>
      <w:lvlJc w:val="left"/>
    </w:lvl>
    <w:lvl w:ilvl="3" w:tplc="22DCB978">
      <w:numFmt w:val="decimal"/>
      <w:lvlText w:val=""/>
      <w:lvlJc w:val="left"/>
    </w:lvl>
    <w:lvl w:ilvl="4" w:tplc="D048DFE6">
      <w:numFmt w:val="decimal"/>
      <w:lvlText w:val=""/>
      <w:lvlJc w:val="left"/>
    </w:lvl>
    <w:lvl w:ilvl="5" w:tplc="367CC3C0">
      <w:numFmt w:val="decimal"/>
      <w:lvlText w:val=""/>
      <w:lvlJc w:val="left"/>
    </w:lvl>
    <w:lvl w:ilvl="6" w:tplc="0E52DB7E">
      <w:numFmt w:val="decimal"/>
      <w:lvlText w:val=""/>
      <w:lvlJc w:val="left"/>
    </w:lvl>
    <w:lvl w:ilvl="7" w:tplc="11F2F87A">
      <w:numFmt w:val="decimal"/>
      <w:lvlText w:val=""/>
      <w:lvlJc w:val="left"/>
    </w:lvl>
    <w:lvl w:ilvl="8" w:tplc="010466FE">
      <w:numFmt w:val="decimal"/>
      <w:lvlText w:val=""/>
      <w:lvlJc w:val="left"/>
    </w:lvl>
  </w:abstractNum>
  <w:abstractNum w:abstractNumId="1" w15:restartNumberingAfterBreak="0">
    <w:nsid w:val="03F03D6C"/>
    <w:multiLevelType w:val="hybridMultilevel"/>
    <w:tmpl w:val="1994BBCE"/>
    <w:lvl w:ilvl="0" w:tplc="43E2C8E6">
      <w:start w:val="1"/>
      <w:numFmt w:val="decimal"/>
      <w:lvlText w:val="%1."/>
      <w:lvlJc w:val="left"/>
      <w:pPr>
        <w:ind w:left="480" w:hanging="340"/>
      </w:pPr>
      <w:rPr>
        <w:rFonts w:ascii="Century Gothic" w:eastAsia="Century Gothic" w:hAnsi="Century Gothic" w:cs="Century Gothic"/>
        <w:b/>
        <w:bCs/>
        <w:color w:val="9E3327"/>
      </w:rPr>
    </w:lvl>
    <w:lvl w:ilvl="1" w:tplc="DAA2F2D0">
      <w:numFmt w:val="decimal"/>
      <w:lvlText w:val=""/>
      <w:lvlJc w:val="left"/>
    </w:lvl>
    <w:lvl w:ilvl="2" w:tplc="A56A7AA6">
      <w:numFmt w:val="decimal"/>
      <w:lvlText w:val=""/>
      <w:lvlJc w:val="left"/>
    </w:lvl>
    <w:lvl w:ilvl="3" w:tplc="A88A4BA8">
      <w:numFmt w:val="decimal"/>
      <w:lvlText w:val=""/>
      <w:lvlJc w:val="left"/>
    </w:lvl>
    <w:lvl w:ilvl="4" w:tplc="E6D87014">
      <w:numFmt w:val="decimal"/>
      <w:lvlText w:val=""/>
      <w:lvlJc w:val="left"/>
    </w:lvl>
    <w:lvl w:ilvl="5" w:tplc="1494F0DC">
      <w:numFmt w:val="decimal"/>
      <w:lvlText w:val=""/>
      <w:lvlJc w:val="left"/>
    </w:lvl>
    <w:lvl w:ilvl="6" w:tplc="C04CD0D6">
      <w:numFmt w:val="decimal"/>
      <w:lvlText w:val=""/>
      <w:lvlJc w:val="left"/>
    </w:lvl>
    <w:lvl w:ilvl="7" w:tplc="1BFC0A1E">
      <w:numFmt w:val="decimal"/>
      <w:lvlText w:val=""/>
      <w:lvlJc w:val="left"/>
    </w:lvl>
    <w:lvl w:ilvl="8" w:tplc="7474EAFE">
      <w:numFmt w:val="decimal"/>
      <w:lvlText w:val=""/>
      <w:lvlJc w:val="left"/>
    </w:lvl>
  </w:abstractNum>
  <w:abstractNum w:abstractNumId="2" w15:restartNumberingAfterBreak="0">
    <w:nsid w:val="05D615A5"/>
    <w:multiLevelType w:val="hybridMultilevel"/>
    <w:tmpl w:val="1DF22E18"/>
    <w:lvl w:ilvl="0" w:tplc="AD60D6A6">
      <w:start w:val="1"/>
      <w:numFmt w:val="bullet"/>
      <w:lvlText w:val="●"/>
      <w:lvlJc w:val="left"/>
      <w:pPr>
        <w:ind w:left="720" w:hanging="360"/>
      </w:pPr>
    </w:lvl>
    <w:lvl w:ilvl="1" w:tplc="275EC966">
      <w:start w:val="1"/>
      <w:numFmt w:val="bullet"/>
      <w:lvlText w:val="○"/>
      <w:lvlJc w:val="left"/>
      <w:pPr>
        <w:ind w:left="1440" w:hanging="360"/>
      </w:pPr>
    </w:lvl>
    <w:lvl w:ilvl="2" w:tplc="FAB802E4">
      <w:start w:val="1"/>
      <w:numFmt w:val="bullet"/>
      <w:lvlText w:val="■"/>
      <w:lvlJc w:val="left"/>
      <w:pPr>
        <w:ind w:left="2160" w:hanging="360"/>
      </w:pPr>
    </w:lvl>
    <w:lvl w:ilvl="3" w:tplc="3D0A036A">
      <w:start w:val="1"/>
      <w:numFmt w:val="bullet"/>
      <w:lvlText w:val="●"/>
      <w:lvlJc w:val="left"/>
      <w:pPr>
        <w:ind w:left="2880" w:hanging="360"/>
      </w:pPr>
    </w:lvl>
    <w:lvl w:ilvl="4" w:tplc="5D088F0E">
      <w:start w:val="1"/>
      <w:numFmt w:val="bullet"/>
      <w:lvlText w:val="○"/>
      <w:lvlJc w:val="left"/>
      <w:pPr>
        <w:ind w:left="3600" w:hanging="360"/>
      </w:pPr>
    </w:lvl>
    <w:lvl w:ilvl="5" w:tplc="9A0E9274">
      <w:start w:val="1"/>
      <w:numFmt w:val="bullet"/>
      <w:lvlText w:val="■"/>
      <w:lvlJc w:val="left"/>
      <w:pPr>
        <w:ind w:left="4320" w:hanging="360"/>
      </w:pPr>
    </w:lvl>
    <w:lvl w:ilvl="6" w:tplc="EB5857FC">
      <w:start w:val="1"/>
      <w:numFmt w:val="bullet"/>
      <w:lvlText w:val="●"/>
      <w:lvlJc w:val="left"/>
      <w:pPr>
        <w:ind w:left="5040" w:hanging="360"/>
      </w:pPr>
    </w:lvl>
    <w:lvl w:ilvl="7" w:tplc="BE70448C">
      <w:start w:val="1"/>
      <w:numFmt w:val="bullet"/>
      <w:lvlText w:val="●"/>
      <w:lvlJc w:val="left"/>
      <w:pPr>
        <w:ind w:left="5760" w:hanging="360"/>
      </w:pPr>
    </w:lvl>
    <w:lvl w:ilvl="8" w:tplc="249AA792">
      <w:start w:val="1"/>
      <w:numFmt w:val="bullet"/>
      <w:lvlText w:val="●"/>
      <w:lvlJc w:val="left"/>
      <w:pPr>
        <w:ind w:left="6480" w:hanging="360"/>
      </w:pPr>
    </w:lvl>
  </w:abstractNum>
  <w:abstractNum w:abstractNumId="3" w15:restartNumberingAfterBreak="0">
    <w:nsid w:val="080B5188"/>
    <w:multiLevelType w:val="hybridMultilevel"/>
    <w:tmpl w:val="48487584"/>
    <w:lvl w:ilvl="0" w:tplc="D5246090">
      <w:start w:val="1"/>
      <w:numFmt w:val="decimal"/>
      <w:lvlText w:val="%1."/>
      <w:lvlJc w:val="left"/>
      <w:pPr>
        <w:ind w:left="480" w:hanging="340"/>
      </w:pPr>
      <w:rPr>
        <w:rFonts w:ascii="Century Gothic" w:eastAsia="Century Gothic" w:hAnsi="Century Gothic" w:cs="Century Gothic"/>
        <w:b/>
        <w:bCs/>
        <w:color w:val="9E3327"/>
      </w:rPr>
    </w:lvl>
    <w:lvl w:ilvl="1" w:tplc="095457B8">
      <w:numFmt w:val="decimal"/>
      <w:lvlText w:val=""/>
      <w:lvlJc w:val="left"/>
    </w:lvl>
    <w:lvl w:ilvl="2" w:tplc="C730277A">
      <w:numFmt w:val="decimal"/>
      <w:lvlText w:val=""/>
      <w:lvlJc w:val="left"/>
    </w:lvl>
    <w:lvl w:ilvl="3" w:tplc="E5EC4F38">
      <w:numFmt w:val="decimal"/>
      <w:lvlText w:val=""/>
      <w:lvlJc w:val="left"/>
    </w:lvl>
    <w:lvl w:ilvl="4" w:tplc="AEA68F42">
      <w:numFmt w:val="decimal"/>
      <w:lvlText w:val=""/>
      <w:lvlJc w:val="left"/>
    </w:lvl>
    <w:lvl w:ilvl="5" w:tplc="488CAA22">
      <w:numFmt w:val="decimal"/>
      <w:lvlText w:val=""/>
      <w:lvlJc w:val="left"/>
    </w:lvl>
    <w:lvl w:ilvl="6" w:tplc="4ACAB0A8">
      <w:numFmt w:val="decimal"/>
      <w:lvlText w:val=""/>
      <w:lvlJc w:val="left"/>
    </w:lvl>
    <w:lvl w:ilvl="7" w:tplc="8B803222">
      <w:numFmt w:val="decimal"/>
      <w:lvlText w:val=""/>
      <w:lvlJc w:val="left"/>
    </w:lvl>
    <w:lvl w:ilvl="8" w:tplc="A1E0AC1E">
      <w:numFmt w:val="decimal"/>
      <w:lvlText w:val=""/>
      <w:lvlJc w:val="left"/>
    </w:lvl>
  </w:abstractNum>
  <w:abstractNum w:abstractNumId="4" w15:restartNumberingAfterBreak="0">
    <w:nsid w:val="08345F84"/>
    <w:multiLevelType w:val="hybridMultilevel"/>
    <w:tmpl w:val="2402AA68"/>
    <w:lvl w:ilvl="0" w:tplc="05A6F6B2">
      <w:start w:val="1"/>
      <w:numFmt w:val="decimal"/>
      <w:lvlText w:val="%1."/>
      <w:lvlJc w:val="left"/>
      <w:pPr>
        <w:ind w:left="480" w:hanging="340"/>
      </w:pPr>
      <w:rPr>
        <w:rFonts w:ascii="Century Gothic" w:eastAsia="Century Gothic" w:hAnsi="Century Gothic" w:cs="Century Gothic"/>
        <w:b/>
        <w:bCs/>
        <w:color w:val="9E3327"/>
      </w:rPr>
    </w:lvl>
    <w:lvl w:ilvl="1" w:tplc="B4A6F5C4">
      <w:numFmt w:val="decimal"/>
      <w:lvlText w:val=""/>
      <w:lvlJc w:val="left"/>
    </w:lvl>
    <w:lvl w:ilvl="2" w:tplc="1BB8DCA4">
      <w:numFmt w:val="decimal"/>
      <w:lvlText w:val=""/>
      <w:lvlJc w:val="left"/>
    </w:lvl>
    <w:lvl w:ilvl="3" w:tplc="31FE4470">
      <w:numFmt w:val="decimal"/>
      <w:lvlText w:val=""/>
      <w:lvlJc w:val="left"/>
    </w:lvl>
    <w:lvl w:ilvl="4" w:tplc="E08E571A">
      <w:numFmt w:val="decimal"/>
      <w:lvlText w:val=""/>
      <w:lvlJc w:val="left"/>
    </w:lvl>
    <w:lvl w:ilvl="5" w:tplc="F9BE9028">
      <w:numFmt w:val="decimal"/>
      <w:lvlText w:val=""/>
      <w:lvlJc w:val="left"/>
    </w:lvl>
    <w:lvl w:ilvl="6" w:tplc="EFCAAF74">
      <w:numFmt w:val="decimal"/>
      <w:lvlText w:val=""/>
      <w:lvlJc w:val="left"/>
    </w:lvl>
    <w:lvl w:ilvl="7" w:tplc="7290740E">
      <w:numFmt w:val="decimal"/>
      <w:lvlText w:val=""/>
      <w:lvlJc w:val="left"/>
    </w:lvl>
    <w:lvl w:ilvl="8" w:tplc="9EE8C3D6">
      <w:numFmt w:val="decimal"/>
      <w:lvlText w:val=""/>
      <w:lvlJc w:val="left"/>
    </w:lvl>
  </w:abstractNum>
  <w:abstractNum w:abstractNumId="5" w15:restartNumberingAfterBreak="0">
    <w:nsid w:val="0BB72AE8"/>
    <w:multiLevelType w:val="hybridMultilevel"/>
    <w:tmpl w:val="A698A344"/>
    <w:lvl w:ilvl="0" w:tplc="01CA187E">
      <w:start w:val="1"/>
      <w:numFmt w:val="decimal"/>
      <w:lvlText w:val="%1."/>
      <w:lvlJc w:val="left"/>
      <w:pPr>
        <w:ind w:left="480" w:hanging="340"/>
      </w:pPr>
      <w:rPr>
        <w:rFonts w:ascii="Century Gothic" w:eastAsia="Century Gothic" w:hAnsi="Century Gothic" w:cs="Century Gothic"/>
        <w:b/>
        <w:bCs/>
        <w:color w:val="9E3327"/>
      </w:rPr>
    </w:lvl>
    <w:lvl w:ilvl="1" w:tplc="F6FCC34E">
      <w:numFmt w:val="decimal"/>
      <w:lvlText w:val=""/>
      <w:lvlJc w:val="left"/>
    </w:lvl>
    <w:lvl w:ilvl="2" w:tplc="1F824150">
      <w:numFmt w:val="decimal"/>
      <w:lvlText w:val=""/>
      <w:lvlJc w:val="left"/>
    </w:lvl>
    <w:lvl w:ilvl="3" w:tplc="2D20A2BE">
      <w:numFmt w:val="decimal"/>
      <w:lvlText w:val=""/>
      <w:lvlJc w:val="left"/>
    </w:lvl>
    <w:lvl w:ilvl="4" w:tplc="CC36B6BA">
      <w:numFmt w:val="decimal"/>
      <w:lvlText w:val=""/>
      <w:lvlJc w:val="left"/>
    </w:lvl>
    <w:lvl w:ilvl="5" w:tplc="810E5B14">
      <w:numFmt w:val="decimal"/>
      <w:lvlText w:val=""/>
      <w:lvlJc w:val="left"/>
    </w:lvl>
    <w:lvl w:ilvl="6" w:tplc="706EA12C">
      <w:numFmt w:val="decimal"/>
      <w:lvlText w:val=""/>
      <w:lvlJc w:val="left"/>
    </w:lvl>
    <w:lvl w:ilvl="7" w:tplc="B114D700">
      <w:numFmt w:val="decimal"/>
      <w:lvlText w:val=""/>
      <w:lvlJc w:val="left"/>
    </w:lvl>
    <w:lvl w:ilvl="8" w:tplc="B7E6AC74">
      <w:numFmt w:val="decimal"/>
      <w:lvlText w:val=""/>
      <w:lvlJc w:val="left"/>
    </w:lvl>
  </w:abstractNum>
  <w:abstractNum w:abstractNumId="6" w15:restartNumberingAfterBreak="0">
    <w:nsid w:val="0C746736"/>
    <w:multiLevelType w:val="hybridMultilevel"/>
    <w:tmpl w:val="9070B672"/>
    <w:lvl w:ilvl="0" w:tplc="ADB6CDE0">
      <w:start w:val="1"/>
      <w:numFmt w:val="decimal"/>
      <w:lvlText w:val="%1."/>
      <w:lvlJc w:val="left"/>
      <w:pPr>
        <w:ind w:left="480" w:hanging="340"/>
      </w:pPr>
      <w:rPr>
        <w:rFonts w:ascii="Century Gothic" w:eastAsia="Century Gothic" w:hAnsi="Century Gothic" w:cs="Century Gothic"/>
        <w:b/>
        <w:bCs/>
        <w:color w:val="9E3327"/>
      </w:rPr>
    </w:lvl>
    <w:lvl w:ilvl="1" w:tplc="A502B378">
      <w:numFmt w:val="decimal"/>
      <w:lvlText w:val=""/>
      <w:lvlJc w:val="left"/>
    </w:lvl>
    <w:lvl w:ilvl="2" w:tplc="A7CE3EF0">
      <w:numFmt w:val="decimal"/>
      <w:lvlText w:val=""/>
      <w:lvlJc w:val="left"/>
    </w:lvl>
    <w:lvl w:ilvl="3" w:tplc="EEC6DDE0">
      <w:numFmt w:val="decimal"/>
      <w:lvlText w:val=""/>
      <w:lvlJc w:val="left"/>
    </w:lvl>
    <w:lvl w:ilvl="4" w:tplc="969EA23A">
      <w:numFmt w:val="decimal"/>
      <w:lvlText w:val=""/>
      <w:lvlJc w:val="left"/>
    </w:lvl>
    <w:lvl w:ilvl="5" w:tplc="263E7286">
      <w:numFmt w:val="decimal"/>
      <w:lvlText w:val=""/>
      <w:lvlJc w:val="left"/>
    </w:lvl>
    <w:lvl w:ilvl="6" w:tplc="130E4CB6">
      <w:numFmt w:val="decimal"/>
      <w:lvlText w:val=""/>
      <w:lvlJc w:val="left"/>
    </w:lvl>
    <w:lvl w:ilvl="7" w:tplc="5CEE74A8">
      <w:numFmt w:val="decimal"/>
      <w:lvlText w:val=""/>
      <w:lvlJc w:val="left"/>
    </w:lvl>
    <w:lvl w:ilvl="8" w:tplc="BD608200">
      <w:numFmt w:val="decimal"/>
      <w:lvlText w:val=""/>
      <w:lvlJc w:val="left"/>
    </w:lvl>
  </w:abstractNum>
  <w:abstractNum w:abstractNumId="7" w15:restartNumberingAfterBreak="0">
    <w:nsid w:val="148B56B8"/>
    <w:multiLevelType w:val="hybridMultilevel"/>
    <w:tmpl w:val="1B6E9C3E"/>
    <w:lvl w:ilvl="0" w:tplc="A622EA72">
      <w:start w:val="1"/>
      <w:numFmt w:val="decimal"/>
      <w:lvlText w:val="%1."/>
      <w:lvlJc w:val="left"/>
      <w:pPr>
        <w:ind w:left="480" w:hanging="340"/>
      </w:pPr>
      <w:rPr>
        <w:rFonts w:ascii="Century Gothic" w:eastAsia="Century Gothic" w:hAnsi="Century Gothic" w:cs="Century Gothic"/>
        <w:b/>
        <w:bCs/>
        <w:color w:val="9E3327"/>
      </w:rPr>
    </w:lvl>
    <w:lvl w:ilvl="1" w:tplc="BCFEE834">
      <w:numFmt w:val="decimal"/>
      <w:lvlText w:val=""/>
      <w:lvlJc w:val="left"/>
    </w:lvl>
    <w:lvl w:ilvl="2" w:tplc="A572891C">
      <w:numFmt w:val="decimal"/>
      <w:lvlText w:val=""/>
      <w:lvlJc w:val="left"/>
    </w:lvl>
    <w:lvl w:ilvl="3" w:tplc="93C8C786">
      <w:numFmt w:val="decimal"/>
      <w:lvlText w:val=""/>
      <w:lvlJc w:val="left"/>
    </w:lvl>
    <w:lvl w:ilvl="4" w:tplc="FC18CBAC">
      <w:numFmt w:val="decimal"/>
      <w:lvlText w:val=""/>
      <w:lvlJc w:val="left"/>
    </w:lvl>
    <w:lvl w:ilvl="5" w:tplc="FA10F0BA">
      <w:numFmt w:val="decimal"/>
      <w:lvlText w:val=""/>
      <w:lvlJc w:val="left"/>
    </w:lvl>
    <w:lvl w:ilvl="6" w:tplc="D6528456">
      <w:numFmt w:val="decimal"/>
      <w:lvlText w:val=""/>
      <w:lvlJc w:val="left"/>
    </w:lvl>
    <w:lvl w:ilvl="7" w:tplc="58262376">
      <w:numFmt w:val="decimal"/>
      <w:lvlText w:val=""/>
      <w:lvlJc w:val="left"/>
    </w:lvl>
    <w:lvl w:ilvl="8" w:tplc="BD90EA5C">
      <w:numFmt w:val="decimal"/>
      <w:lvlText w:val=""/>
      <w:lvlJc w:val="left"/>
    </w:lvl>
  </w:abstractNum>
  <w:abstractNum w:abstractNumId="8" w15:restartNumberingAfterBreak="0">
    <w:nsid w:val="1B6935B5"/>
    <w:multiLevelType w:val="hybridMultilevel"/>
    <w:tmpl w:val="437443F4"/>
    <w:lvl w:ilvl="0" w:tplc="6A0CC224">
      <w:start w:val="1"/>
      <w:numFmt w:val="decimal"/>
      <w:lvlText w:val="%1."/>
      <w:lvlJc w:val="left"/>
      <w:pPr>
        <w:ind w:left="480" w:hanging="340"/>
      </w:pPr>
      <w:rPr>
        <w:rFonts w:ascii="Century Gothic" w:eastAsia="Century Gothic" w:hAnsi="Century Gothic" w:cs="Century Gothic"/>
        <w:b/>
        <w:bCs/>
        <w:color w:val="9E3327"/>
      </w:rPr>
    </w:lvl>
    <w:lvl w:ilvl="1" w:tplc="82CE9E9E">
      <w:numFmt w:val="decimal"/>
      <w:lvlText w:val=""/>
      <w:lvlJc w:val="left"/>
    </w:lvl>
    <w:lvl w:ilvl="2" w:tplc="B5366610">
      <w:numFmt w:val="decimal"/>
      <w:lvlText w:val=""/>
      <w:lvlJc w:val="left"/>
    </w:lvl>
    <w:lvl w:ilvl="3" w:tplc="EB2811A4">
      <w:numFmt w:val="decimal"/>
      <w:lvlText w:val=""/>
      <w:lvlJc w:val="left"/>
    </w:lvl>
    <w:lvl w:ilvl="4" w:tplc="09321F14">
      <w:numFmt w:val="decimal"/>
      <w:lvlText w:val=""/>
      <w:lvlJc w:val="left"/>
    </w:lvl>
    <w:lvl w:ilvl="5" w:tplc="84204E68">
      <w:numFmt w:val="decimal"/>
      <w:lvlText w:val=""/>
      <w:lvlJc w:val="left"/>
    </w:lvl>
    <w:lvl w:ilvl="6" w:tplc="5B08BF4E">
      <w:numFmt w:val="decimal"/>
      <w:lvlText w:val=""/>
      <w:lvlJc w:val="left"/>
    </w:lvl>
    <w:lvl w:ilvl="7" w:tplc="8AE4C2C4">
      <w:numFmt w:val="decimal"/>
      <w:lvlText w:val=""/>
      <w:lvlJc w:val="left"/>
    </w:lvl>
    <w:lvl w:ilvl="8" w:tplc="5EF08074">
      <w:numFmt w:val="decimal"/>
      <w:lvlText w:val=""/>
      <w:lvlJc w:val="left"/>
    </w:lvl>
  </w:abstractNum>
  <w:abstractNum w:abstractNumId="9" w15:restartNumberingAfterBreak="0">
    <w:nsid w:val="1C9238DA"/>
    <w:multiLevelType w:val="hybridMultilevel"/>
    <w:tmpl w:val="A3266674"/>
    <w:lvl w:ilvl="0" w:tplc="C6D6763E">
      <w:start w:val="1"/>
      <w:numFmt w:val="bullet"/>
      <w:lvlText w:val="–"/>
      <w:lvlJc w:val="left"/>
      <w:pPr>
        <w:ind w:left="420" w:hanging="280"/>
      </w:pPr>
      <w:rPr>
        <w:rFonts w:ascii="Arial" w:eastAsia="Arial" w:hAnsi="Arial" w:cs="Arial"/>
        <w:color w:val="0D0D0C"/>
      </w:rPr>
    </w:lvl>
    <w:lvl w:ilvl="1" w:tplc="B0121432">
      <w:start w:val="1"/>
      <w:numFmt w:val="bullet"/>
      <w:lvlText w:val="–"/>
      <w:lvlJc w:val="left"/>
      <w:pPr>
        <w:ind w:left="840" w:hanging="280"/>
      </w:pPr>
      <w:rPr>
        <w:rFonts w:ascii="Arial" w:eastAsia="Arial" w:hAnsi="Arial" w:cs="Arial"/>
        <w:color w:val="0D0D0C"/>
      </w:rPr>
    </w:lvl>
    <w:lvl w:ilvl="2" w:tplc="0D2007EC">
      <w:numFmt w:val="decimal"/>
      <w:lvlText w:val=""/>
      <w:lvlJc w:val="left"/>
    </w:lvl>
    <w:lvl w:ilvl="3" w:tplc="55FAC2AC">
      <w:numFmt w:val="decimal"/>
      <w:lvlText w:val=""/>
      <w:lvlJc w:val="left"/>
    </w:lvl>
    <w:lvl w:ilvl="4" w:tplc="DE3E723C">
      <w:numFmt w:val="decimal"/>
      <w:lvlText w:val=""/>
      <w:lvlJc w:val="left"/>
    </w:lvl>
    <w:lvl w:ilvl="5" w:tplc="F6944CBC">
      <w:numFmt w:val="decimal"/>
      <w:lvlText w:val=""/>
      <w:lvlJc w:val="left"/>
    </w:lvl>
    <w:lvl w:ilvl="6" w:tplc="5BB0F74E">
      <w:numFmt w:val="decimal"/>
      <w:lvlText w:val=""/>
      <w:lvlJc w:val="left"/>
    </w:lvl>
    <w:lvl w:ilvl="7" w:tplc="335CAAEC">
      <w:numFmt w:val="decimal"/>
      <w:lvlText w:val=""/>
      <w:lvlJc w:val="left"/>
    </w:lvl>
    <w:lvl w:ilvl="8" w:tplc="D4B47472">
      <w:numFmt w:val="decimal"/>
      <w:lvlText w:val=""/>
      <w:lvlJc w:val="left"/>
    </w:lvl>
  </w:abstractNum>
  <w:abstractNum w:abstractNumId="10" w15:restartNumberingAfterBreak="0">
    <w:nsid w:val="209B1D49"/>
    <w:multiLevelType w:val="hybridMultilevel"/>
    <w:tmpl w:val="68DA1532"/>
    <w:lvl w:ilvl="0" w:tplc="77509490">
      <w:start w:val="1"/>
      <w:numFmt w:val="decimal"/>
      <w:lvlText w:val="%1."/>
      <w:lvlJc w:val="left"/>
      <w:pPr>
        <w:ind w:left="480" w:hanging="340"/>
      </w:pPr>
      <w:rPr>
        <w:rFonts w:ascii="Century Gothic" w:eastAsia="Century Gothic" w:hAnsi="Century Gothic" w:cs="Century Gothic"/>
        <w:b/>
        <w:bCs/>
        <w:color w:val="9E3327"/>
      </w:rPr>
    </w:lvl>
    <w:lvl w:ilvl="1" w:tplc="F6DA9554">
      <w:numFmt w:val="decimal"/>
      <w:lvlText w:val=""/>
      <w:lvlJc w:val="left"/>
    </w:lvl>
    <w:lvl w:ilvl="2" w:tplc="2CB0B162">
      <w:numFmt w:val="decimal"/>
      <w:lvlText w:val=""/>
      <w:lvlJc w:val="left"/>
    </w:lvl>
    <w:lvl w:ilvl="3" w:tplc="7B642732">
      <w:numFmt w:val="decimal"/>
      <w:lvlText w:val=""/>
      <w:lvlJc w:val="left"/>
    </w:lvl>
    <w:lvl w:ilvl="4" w:tplc="362EFD6C">
      <w:numFmt w:val="decimal"/>
      <w:lvlText w:val=""/>
      <w:lvlJc w:val="left"/>
    </w:lvl>
    <w:lvl w:ilvl="5" w:tplc="DDE68214">
      <w:numFmt w:val="decimal"/>
      <w:lvlText w:val=""/>
      <w:lvlJc w:val="left"/>
    </w:lvl>
    <w:lvl w:ilvl="6" w:tplc="AF909B4A">
      <w:numFmt w:val="decimal"/>
      <w:lvlText w:val=""/>
      <w:lvlJc w:val="left"/>
    </w:lvl>
    <w:lvl w:ilvl="7" w:tplc="E6328A08">
      <w:numFmt w:val="decimal"/>
      <w:lvlText w:val=""/>
      <w:lvlJc w:val="left"/>
    </w:lvl>
    <w:lvl w:ilvl="8" w:tplc="C5FE1DCC">
      <w:numFmt w:val="decimal"/>
      <w:lvlText w:val=""/>
      <w:lvlJc w:val="left"/>
    </w:lvl>
  </w:abstractNum>
  <w:abstractNum w:abstractNumId="11" w15:restartNumberingAfterBreak="0">
    <w:nsid w:val="24C139A6"/>
    <w:multiLevelType w:val="hybridMultilevel"/>
    <w:tmpl w:val="AE265D74"/>
    <w:lvl w:ilvl="0" w:tplc="A3CEAB68">
      <w:start w:val="1"/>
      <w:numFmt w:val="decimal"/>
      <w:lvlText w:val="%1."/>
      <w:lvlJc w:val="left"/>
      <w:pPr>
        <w:ind w:left="480" w:hanging="340"/>
      </w:pPr>
      <w:rPr>
        <w:rFonts w:ascii="Century Gothic" w:eastAsia="Century Gothic" w:hAnsi="Century Gothic" w:cs="Century Gothic"/>
        <w:b/>
        <w:bCs/>
        <w:color w:val="9E3327"/>
      </w:rPr>
    </w:lvl>
    <w:lvl w:ilvl="1" w:tplc="5CD0F4F2">
      <w:numFmt w:val="decimal"/>
      <w:lvlText w:val=""/>
      <w:lvlJc w:val="left"/>
    </w:lvl>
    <w:lvl w:ilvl="2" w:tplc="A74A4C02">
      <w:numFmt w:val="decimal"/>
      <w:lvlText w:val=""/>
      <w:lvlJc w:val="left"/>
    </w:lvl>
    <w:lvl w:ilvl="3" w:tplc="7F6E170C">
      <w:numFmt w:val="decimal"/>
      <w:lvlText w:val=""/>
      <w:lvlJc w:val="left"/>
    </w:lvl>
    <w:lvl w:ilvl="4" w:tplc="761EBD52">
      <w:numFmt w:val="decimal"/>
      <w:lvlText w:val=""/>
      <w:lvlJc w:val="left"/>
    </w:lvl>
    <w:lvl w:ilvl="5" w:tplc="8C340FCA">
      <w:numFmt w:val="decimal"/>
      <w:lvlText w:val=""/>
      <w:lvlJc w:val="left"/>
    </w:lvl>
    <w:lvl w:ilvl="6" w:tplc="011AA0A0">
      <w:numFmt w:val="decimal"/>
      <w:lvlText w:val=""/>
      <w:lvlJc w:val="left"/>
    </w:lvl>
    <w:lvl w:ilvl="7" w:tplc="9FF6205C">
      <w:numFmt w:val="decimal"/>
      <w:lvlText w:val=""/>
      <w:lvlJc w:val="left"/>
    </w:lvl>
    <w:lvl w:ilvl="8" w:tplc="CE7CFE8E">
      <w:numFmt w:val="decimal"/>
      <w:lvlText w:val=""/>
      <w:lvlJc w:val="left"/>
    </w:lvl>
  </w:abstractNum>
  <w:abstractNum w:abstractNumId="12" w15:restartNumberingAfterBreak="0">
    <w:nsid w:val="25CF2AB9"/>
    <w:multiLevelType w:val="hybridMultilevel"/>
    <w:tmpl w:val="485A15F6"/>
    <w:lvl w:ilvl="0" w:tplc="C2B4FC58">
      <w:start w:val="1"/>
      <w:numFmt w:val="decimal"/>
      <w:lvlText w:val="%1."/>
      <w:lvlJc w:val="left"/>
      <w:pPr>
        <w:ind w:left="480" w:hanging="340"/>
      </w:pPr>
      <w:rPr>
        <w:rFonts w:ascii="Century Gothic" w:eastAsia="Century Gothic" w:hAnsi="Century Gothic" w:cs="Century Gothic"/>
        <w:b/>
        <w:bCs/>
        <w:color w:val="9E3327"/>
      </w:rPr>
    </w:lvl>
    <w:lvl w:ilvl="1" w:tplc="5A722A5C">
      <w:numFmt w:val="decimal"/>
      <w:lvlText w:val=""/>
      <w:lvlJc w:val="left"/>
    </w:lvl>
    <w:lvl w:ilvl="2" w:tplc="62A25C5E">
      <w:numFmt w:val="decimal"/>
      <w:lvlText w:val=""/>
      <w:lvlJc w:val="left"/>
    </w:lvl>
    <w:lvl w:ilvl="3" w:tplc="111A53B8">
      <w:numFmt w:val="decimal"/>
      <w:lvlText w:val=""/>
      <w:lvlJc w:val="left"/>
    </w:lvl>
    <w:lvl w:ilvl="4" w:tplc="4F34044A">
      <w:numFmt w:val="decimal"/>
      <w:lvlText w:val=""/>
      <w:lvlJc w:val="left"/>
    </w:lvl>
    <w:lvl w:ilvl="5" w:tplc="CA3CEC30">
      <w:numFmt w:val="decimal"/>
      <w:lvlText w:val=""/>
      <w:lvlJc w:val="left"/>
    </w:lvl>
    <w:lvl w:ilvl="6" w:tplc="80FE24E6">
      <w:numFmt w:val="decimal"/>
      <w:lvlText w:val=""/>
      <w:lvlJc w:val="left"/>
    </w:lvl>
    <w:lvl w:ilvl="7" w:tplc="F20A22B2">
      <w:numFmt w:val="decimal"/>
      <w:lvlText w:val=""/>
      <w:lvlJc w:val="left"/>
    </w:lvl>
    <w:lvl w:ilvl="8" w:tplc="4C527464">
      <w:numFmt w:val="decimal"/>
      <w:lvlText w:val=""/>
      <w:lvlJc w:val="left"/>
    </w:lvl>
  </w:abstractNum>
  <w:abstractNum w:abstractNumId="13" w15:restartNumberingAfterBreak="0">
    <w:nsid w:val="282D0229"/>
    <w:multiLevelType w:val="hybridMultilevel"/>
    <w:tmpl w:val="27927DCA"/>
    <w:lvl w:ilvl="0" w:tplc="1930A62E">
      <w:start w:val="1"/>
      <w:numFmt w:val="decimal"/>
      <w:lvlText w:val="%1."/>
      <w:lvlJc w:val="left"/>
      <w:pPr>
        <w:ind w:left="480" w:hanging="340"/>
      </w:pPr>
      <w:rPr>
        <w:rFonts w:ascii="Century Gothic" w:eastAsia="Century Gothic" w:hAnsi="Century Gothic" w:cs="Century Gothic"/>
        <w:b/>
        <w:bCs/>
        <w:color w:val="9E3327"/>
      </w:rPr>
    </w:lvl>
    <w:lvl w:ilvl="1" w:tplc="D144CD3E">
      <w:numFmt w:val="decimal"/>
      <w:lvlText w:val=""/>
      <w:lvlJc w:val="left"/>
    </w:lvl>
    <w:lvl w:ilvl="2" w:tplc="5F2A5766">
      <w:numFmt w:val="decimal"/>
      <w:lvlText w:val=""/>
      <w:lvlJc w:val="left"/>
    </w:lvl>
    <w:lvl w:ilvl="3" w:tplc="52701E84">
      <w:numFmt w:val="decimal"/>
      <w:lvlText w:val=""/>
      <w:lvlJc w:val="left"/>
    </w:lvl>
    <w:lvl w:ilvl="4" w:tplc="398623BA">
      <w:numFmt w:val="decimal"/>
      <w:lvlText w:val=""/>
      <w:lvlJc w:val="left"/>
    </w:lvl>
    <w:lvl w:ilvl="5" w:tplc="FFB8BB58">
      <w:numFmt w:val="decimal"/>
      <w:lvlText w:val=""/>
      <w:lvlJc w:val="left"/>
    </w:lvl>
    <w:lvl w:ilvl="6" w:tplc="AF140F26">
      <w:numFmt w:val="decimal"/>
      <w:lvlText w:val=""/>
      <w:lvlJc w:val="left"/>
    </w:lvl>
    <w:lvl w:ilvl="7" w:tplc="87487C2E">
      <w:numFmt w:val="decimal"/>
      <w:lvlText w:val=""/>
      <w:lvlJc w:val="left"/>
    </w:lvl>
    <w:lvl w:ilvl="8" w:tplc="6D5494D0">
      <w:numFmt w:val="decimal"/>
      <w:lvlText w:val=""/>
      <w:lvlJc w:val="left"/>
    </w:lvl>
  </w:abstractNum>
  <w:abstractNum w:abstractNumId="14" w15:restartNumberingAfterBreak="0">
    <w:nsid w:val="2A4D1350"/>
    <w:multiLevelType w:val="hybridMultilevel"/>
    <w:tmpl w:val="34DC328C"/>
    <w:lvl w:ilvl="0" w:tplc="81028B0C">
      <w:start w:val="1"/>
      <w:numFmt w:val="decimal"/>
      <w:lvlText w:val="%1."/>
      <w:lvlJc w:val="left"/>
      <w:pPr>
        <w:ind w:left="480" w:hanging="340"/>
      </w:pPr>
      <w:rPr>
        <w:rFonts w:ascii="Century Gothic" w:eastAsia="Century Gothic" w:hAnsi="Century Gothic" w:cs="Century Gothic"/>
        <w:b/>
        <w:bCs/>
        <w:color w:val="9E3327"/>
      </w:rPr>
    </w:lvl>
    <w:lvl w:ilvl="1" w:tplc="E4AE6DD8">
      <w:numFmt w:val="decimal"/>
      <w:lvlText w:val=""/>
      <w:lvlJc w:val="left"/>
    </w:lvl>
    <w:lvl w:ilvl="2" w:tplc="60422358">
      <w:numFmt w:val="decimal"/>
      <w:lvlText w:val=""/>
      <w:lvlJc w:val="left"/>
    </w:lvl>
    <w:lvl w:ilvl="3" w:tplc="2AA45680">
      <w:numFmt w:val="decimal"/>
      <w:lvlText w:val=""/>
      <w:lvlJc w:val="left"/>
    </w:lvl>
    <w:lvl w:ilvl="4" w:tplc="BF6E7396">
      <w:numFmt w:val="decimal"/>
      <w:lvlText w:val=""/>
      <w:lvlJc w:val="left"/>
    </w:lvl>
    <w:lvl w:ilvl="5" w:tplc="B6044EB2">
      <w:numFmt w:val="decimal"/>
      <w:lvlText w:val=""/>
      <w:lvlJc w:val="left"/>
    </w:lvl>
    <w:lvl w:ilvl="6" w:tplc="7062DF6A">
      <w:numFmt w:val="decimal"/>
      <w:lvlText w:val=""/>
      <w:lvlJc w:val="left"/>
    </w:lvl>
    <w:lvl w:ilvl="7" w:tplc="82B6FB76">
      <w:numFmt w:val="decimal"/>
      <w:lvlText w:val=""/>
      <w:lvlJc w:val="left"/>
    </w:lvl>
    <w:lvl w:ilvl="8" w:tplc="8E5864AA">
      <w:numFmt w:val="decimal"/>
      <w:lvlText w:val=""/>
      <w:lvlJc w:val="left"/>
    </w:lvl>
  </w:abstractNum>
  <w:abstractNum w:abstractNumId="15" w15:restartNumberingAfterBreak="0">
    <w:nsid w:val="31D86918"/>
    <w:multiLevelType w:val="hybridMultilevel"/>
    <w:tmpl w:val="06FC46CE"/>
    <w:lvl w:ilvl="0" w:tplc="C25006C2">
      <w:start w:val="1"/>
      <w:numFmt w:val="decimal"/>
      <w:lvlText w:val="%1."/>
      <w:lvlJc w:val="left"/>
      <w:pPr>
        <w:ind w:left="480" w:hanging="340"/>
      </w:pPr>
      <w:rPr>
        <w:rFonts w:ascii="Century Gothic" w:eastAsia="Century Gothic" w:hAnsi="Century Gothic" w:cs="Century Gothic"/>
        <w:b/>
        <w:bCs/>
        <w:color w:val="9E3327"/>
      </w:rPr>
    </w:lvl>
    <w:lvl w:ilvl="1" w:tplc="85CC43E0">
      <w:numFmt w:val="decimal"/>
      <w:lvlText w:val=""/>
      <w:lvlJc w:val="left"/>
    </w:lvl>
    <w:lvl w:ilvl="2" w:tplc="6E32F000">
      <w:numFmt w:val="decimal"/>
      <w:lvlText w:val=""/>
      <w:lvlJc w:val="left"/>
    </w:lvl>
    <w:lvl w:ilvl="3" w:tplc="CEA66188">
      <w:numFmt w:val="decimal"/>
      <w:lvlText w:val=""/>
      <w:lvlJc w:val="left"/>
    </w:lvl>
    <w:lvl w:ilvl="4" w:tplc="14788CE0">
      <w:numFmt w:val="decimal"/>
      <w:lvlText w:val=""/>
      <w:lvlJc w:val="left"/>
    </w:lvl>
    <w:lvl w:ilvl="5" w:tplc="02D03D6C">
      <w:numFmt w:val="decimal"/>
      <w:lvlText w:val=""/>
      <w:lvlJc w:val="left"/>
    </w:lvl>
    <w:lvl w:ilvl="6" w:tplc="E722A036">
      <w:numFmt w:val="decimal"/>
      <w:lvlText w:val=""/>
      <w:lvlJc w:val="left"/>
    </w:lvl>
    <w:lvl w:ilvl="7" w:tplc="BEE879C6">
      <w:numFmt w:val="decimal"/>
      <w:lvlText w:val=""/>
      <w:lvlJc w:val="left"/>
    </w:lvl>
    <w:lvl w:ilvl="8" w:tplc="2A8EED3A">
      <w:numFmt w:val="decimal"/>
      <w:lvlText w:val=""/>
      <w:lvlJc w:val="left"/>
    </w:lvl>
  </w:abstractNum>
  <w:abstractNum w:abstractNumId="16" w15:restartNumberingAfterBreak="0">
    <w:nsid w:val="321B65B0"/>
    <w:multiLevelType w:val="hybridMultilevel"/>
    <w:tmpl w:val="DD9EBA60"/>
    <w:lvl w:ilvl="0" w:tplc="97F05BAE">
      <w:start w:val="1"/>
      <w:numFmt w:val="decimal"/>
      <w:lvlText w:val="%1."/>
      <w:lvlJc w:val="left"/>
      <w:pPr>
        <w:ind w:left="480" w:hanging="340"/>
      </w:pPr>
      <w:rPr>
        <w:rFonts w:ascii="Century Gothic" w:eastAsia="Century Gothic" w:hAnsi="Century Gothic" w:cs="Century Gothic"/>
        <w:b/>
        <w:bCs/>
        <w:color w:val="9E3327"/>
      </w:rPr>
    </w:lvl>
    <w:lvl w:ilvl="1" w:tplc="942A9B14">
      <w:numFmt w:val="decimal"/>
      <w:lvlText w:val=""/>
      <w:lvlJc w:val="left"/>
    </w:lvl>
    <w:lvl w:ilvl="2" w:tplc="D78EE514">
      <w:numFmt w:val="decimal"/>
      <w:lvlText w:val=""/>
      <w:lvlJc w:val="left"/>
    </w:lvl>
    <w:lvl w:ilvl="3" w:tplc="D926FFEA">
      <w:numFmt w:val="decimal"/>
      <w:lvlText w:val=""/>
      <w:lvlJc w:val="left"/>
    </w:lvl>
    <w:lvl w:ilvl="4" w:tplc="5FACE7A8">
      <w:numFmt w:val="decimal"/>
      <w:lvlText w:val=""/>
      <w:lvlJc w:val="left"/>
    </w:lvl>
    <w:lvl w:ilvl="5" w:tplc="AD9A5B2C">
      <w:numFmt w:val="decimal"/>
      <w:lvlText w:val=""/>
      <w:lvlJc w:val="left"/>
    </w:lvl>
    <w:lvl w:ilvl="6" w:tplc="083E6FA8">
      <w:numFmt w:val="decimal"/>
      <w:lvlText w:val=""/>
      <w:lvlJc w:val="left"/>
    </w:lvl>
    <w:lvl w:ilvl="7" w:tplc="EA685748">
      <w:numFmt w:val="decimal"/>
      <w:lvlText w:val=""/>
      <w:lvlJc w:val="left"/>
    </w:lvl>
    <w:lvl w:ilvl="8" w:tplc="FC169C6A">
      <w:numFmt w:val="decimal"/>
      <w:lvlText w:val=""/>
      <w:lvlJc w:val="left"/>
    </w:lvl>
  </w:abstractNum>
  <w:abstractNum w:abstractNumId="17" w15:restartNumberingAfterBreak="0">
    <w:nsid w:val="34CD6090"/>
    <w:multiLevelType w:val="hybridMultilevel"/>
    <w:tmpl w:val="8092FF14"/>
    <w:lvl w:ilvl="0" w:tplc="61404EC6">
      <w:start w:val="1"/>
      <w:numFmt w:val="decimal"/>
      <w:lvlText w:val="%1."/>
      <w:lvlJc w:val="left"/>
      <w:pPr>
        <w:ind w:left="480" w:hanging="340"/>
      </w:pPr>
      <w:rPr>
        <w:rFonts w:ascii="Century Gothic" w:eastAsia="Century Gothic" w:hAnsi="Century Gothic" w:cs="Century Gothic"/>
        <w:b/>
        <w:bCs/>
        <w:color w:val="9E3327"/>
      </w:rPr>
    </w:lvl>
    <w:lvl w:ilvl="1" w:tplc="610C9974">
      <w:numFmt w:val="decimal"/>
      <w:lvlText w:val=""/>
      <w:lvlJc w:val="left"/>
    </w:lvl>
    <w:lvl w:ilvl="2" w:tplc="9F64332E">
      <w:numFmt w:val="decimal"/>
      <w:lvlText w:val=""/>
      <w:lvlJc w:val="left"/>
    </w:lvl>
    <w:lvl w:ilvl="3" w:tplc="E1922D40">
      <w:numFmt w:val="decimal"/>
      <w:lvlText w:val=""/>
      <w:lvlJc w:val="left"/>
    </w:lvl>
    <w:lvl w:ilvl="4" w:tplc="571AF4FA">
      <w:numFmt w:val="decimal"/>
      <w:lvlText w:val=""/>
      <w:lvlJc w:val="left"/>
    </w:lvl>
    <w:lvl w:ilvl="5" w:tplc="C3CE7042">
      <w:numFmt w:val="decimal"/>
      <w:lvlText w:val=""/>
      <w:lvlJc w:val="left"/>
    </w:lvl>
    <w:lvl w:ilvl="6" w:tplc="206ACADC">
      <w:numFmt w:val="decimal"/>
      <w:lvlText w:val=""/>
      <w:lvlJc w:val="left"/>
    </w:lvl>
    <w:lvl w:ilvl="7" w:tplc="0B00556C">
      <w:numFmt w:val="decimal"/>
      <w:lvlText w:val=""/>
      <w:lvlJc w:val="left"/>
    </w:lvl>
    <w:lvl w:ilvl="8" w:tplc="9C226CC4">
      <w:numFmt w:val="decimal"/>
      <w:lvlText w:val=""/>
      <w:lvlJc w:val="left"/>
    </w:lvl>
  </w:abstractNum>
  <w:abstractNum w:abstractNumId="18" w15:restartNumberingAfterBreak="0">
    <w:nsid w:val="36187477"/>
    <w:multiLevelType w:val="hybridMultilevel"/>
    <w:tmpl w:val="8FE483B8"/>
    <w:lvl w:ilvl="0" w:tplc="C1AC9FEA">
      <w:start w:val="1"/>
      <w:numFmt w:val="decimal"/>
      <w:lvlText w:val="%1."/>
      <w:lvlJc w:val="left"/>
      <w:pPr>
        <w:ind w:left="480" w:hanging="340"/>
      </w:pPr>
      <w:rPr>
        <w:rFonts w:ascii="Century Gothic" w:eastAsia="Century Gothic" w:hAnsi="Century Gothic" w:cs="Century Gothic"/>
        <w:b/>
        <w:bCs/>
        <w:color w:val="9E3327"/>
      </w:rPr>
    </w:lvl>
    <w:lvl w:ilvl="1" w:tplc="561AB0FC">
      <w:numFmt w:val="decimal"/>
      <w:lvlText w:val=""/>
      <w:lvlJc w:val="left"/>
    </w:lvl>
    <w:lvl w:ilvl="2" w:tplc="5DD4E38C">
      <w:numFmt w:val="decimal"/>
      <w:lvlText w:val=""/>
      <w:lvlJc w:val="left"/>
    </w:lvl>
    <w:lvl w:ilvl="3" w:tplc="F5020648">
      <w:numFmt w:val="decimal"/>
      <w:lvlText w:val=""/>
      <w:lvlJc w:val="left"/>
    </w:lvl>
    <w:lvl w:ilvl="4" w:tplc="31202552">
      <w:numFmt w:val="decimal"/>
      <w:lvlText w:val=""/>
      <w:lvlJc w:val="left"/>
    </w:lvl>
    <w:lvl w:ilvl="5" w:tplc="3BA8F5B4">
      <w:numFmt w:val="decimal"/>
      <w:lvlText w:val=""/>
      <w:lvlJc w:val="left"/>
    </w:lvl>
    <w:lvl w:ilvl="6" w:tplc="89AAE044">
      <w:numFmt w:val="decimal"/>
      <w:lvlText w:val=""/>
      <w:lvlJc w:val="left"/>
    </w:lvl>
    <w:lvl w:ilvl="7" w:tplc="3E909828">
      <w:numFmt w:val="decimal"/>
      <w:lvlText w:val=""/>
      <w:lvlJc w:val="left"/>
    </w:lvl>
    <w:lvl w:ilvl="8" w:tplc="AD342E04">
      <w:numFmt w:val="decimal"/>
      <w:lvlText w:val=""/>
      <w:lvlJc w:val="left"/>
    </w:lvl>
  </w:abstractNum>
  <w:abstractNum w:abstractNumId="19" w15:restartNumberingAfterBreak="0">
    <w:nsid w:val="37E335A4"/>
    <w:multiLevelType w:val="hybridMultilevel"/>
    <w:tmpl w:val="08143AC2"/>
    <w:lvl w:ilvl="0" w:tplc="6DD865F6">
      <w:start w:val="1"/>
      <w:numFmt w:val="decimal"/>
      <w:lvlText w:val="%1."/>
      <w:lvlJc w:val="left"/>
      <w:pPr>
        <w:ind w:left="480" w:hanging="340"/>
      </w:pPr>
      <w:rPr>
        <w:rFonts w:ascii="Century Gothic" w:eastAsia="Century Gothic" w:hAnsi="Century Gothic" w:cs="Century Gothic"/>
        <w:b/>
        <w:bCs/>
        <w:color w:val="9E3327"/>
      </w:rPr>
    </w:lvl>
    <w:lvl w:ilvl="1" w:tplc="E44A7A30">
      <w:numFmt w:val="decimal"/>
      <w:lvlText w:val=""/>
      <w:lvlJc w:val="left"/>
    </w:lvl>
    <w:lvl w:ilvl="2" w:tplc="F33E1FE4">
      <w:numFmt w:val="decimal"/>
      <w:lvlText w:val=""/>
      <w:lvlJc w:val="left"/>
    </w:lvl>
    <w:lvl w:ilvl="3" w:tplc="B16AD030">
      <w:numFmt w:val="decimal"/>
      <w:lvlText w:val=""/>
      <w:lvlJc w:val="left"/>
    </w:lvl>
    <w:lvl w:ilvl="4" w:tplc="75EA0A9C">
      <w:numFmt w:val="decimal"/>
      <w:lvlText w:val=""/>
      <w:lvlJc w:val="left"/>
    </w:lvl>
    <w:lvl w:ilvl="5" w:tplc="6BEA5924">
      <w:numFmt w:val="decimal"/>
      <w:lvlText w:val=""/>
      <w:lvlJc w:val="left"/>
    </w:lvl>
    <w:lvl w:ilvl="6" w:tplc="4486562A">
      <w:numFmt w:val="decimal"/>
      <w:lvlText w:val=""/>
      <w:lvlJc w:val="left"/>
    </w:lvl>
    <w:lvl w:ilvl="7" w:tplc="E9AC2A02">
      <w:numFmt w:val="decimal"/>
      <w:lvlText w:val=""/>
      <w:lvlJc w:val="left"/>
    </w:lvl>
    <w:lvl w:ilvl="8" w:tplc="15A24B34">
      <w:numFmt w:val="decimal"/>
      <w:lvlText w:val=""/>
      <w:lvlJc w:val="left"/>
    </w:lvl>
  </w:abstractNum>
  <w:abstractNum w:abstractNumId="20" w15:restartNumberingAfterBreak="0">
    <w:nsid w:val="390A0386"/>
    <w:multiLevelType w:val="hybridMultilevel"/>
    <w:tmpl w:val="C8528FD4"/>
    <w:lvl w:ilvl="0" w:tplc="3AE84570">
      <w:start w:val="1"/>
      <w:numFmt w:val="decimal"/>
      <w:lvlText w:val="%1."/>
      <w:lvlJc w:val="left"/>
      <w:pPr>
        <w:ind w:left="480" w:hanging="340"/>
      </w:pPr>
      <w:rPr>
        <w:rFonts w:ascii="Century Gothic" w:eastAsia="Century Gothic" w:hAnsi="Century Gothic" w:cs="Century Gothic"/>
        <w:b/>
        <w:bCs/>
        <w:color w:val="9E3327"/>
      </w:rPr>
    </w:lvl>
    <w:lvl w:ilvl="1" w:tplc="4160739E">
      <w:numFmt w:val="decimal"/>
      <w:lvlText w:val=""/>
      <w:lvlJc w:val="left"/>
    </w:lvl>
    <w:lvl w:ilvl="2" w:tplc="073E2C1E">
      <w:numFmt w:val="decimal"/>
      <w:lvlText w:val=""/>
      <w:lvlJc w:val="left"/>
    </w:lvl>
    <w:lvl w:ilvl="3" w:tplc="C19ADFDA">
      <w:numFmt w:val="decimal"/>
      <w:lvlText w:val=""/>
      <w:lvlJc w:val="left"/>
    </w:lvl>
    <w:lvl w:ilvl="4" w:tplc="59B00A3A">
      <w:numFmt w:val="decimal"/>
      <w:lvlText w:val=""/>
      <w:lvlJc w:val="left"/>
    </w:lvl>
    <w:lvl w:ilvl="5" w:tplc="9ADC831C">
      <w:numFmt w:val="decimal"/>
      <w:lvlText w:val=""/>
      <w:lvlJc w:val="left"/>
    </w:lvl>
    <w:lvl w:ilvl="6" w:tplc="2DB85CF8">
      <w:numFmt w:val="decimal"/>
      <w:lvlText w:val=""/>
      <w:lvlJc w:val="left"/>
    </w:lvl>
    <w:lvl w:ilvl="7" w:tplc="0EC6427C">
      <w:numFmt w:val="decimal"/>
      <w:lvlText w:val=""/>
      <w:lvlJc w:val="left"/>
    </w:lvl>
    <w:lvl w:ilvl="8" w:tplc="E25C9D7E">
      <w:numFmt w:val="decimal"/>
      <w:lvlText w:val=""/>
      <w:lvlJc w:val="left"/>
    </w:lvl>
  </w:abstractNum>
  <w:abstractNum w:abstractNumId="21" w15:restartNumberingAfterBreak="0">
    <w:nsid w:val="3DBB7CFF"/>
    <w:multiLevelType w:val="hybridMultilevel"/>
    <w:tmpl w:val="0CAEDFB0"/>
    <w:lvl w:ilvl="0" w:tplc="F844E51C">
      <w:start w:val="1"/>
      <w:numFmt w:val="decimal"/>
      <w:lvlText w:val="%1."/>
      <w:lvlJc w:val="left"/>
      <w:pPr>
        <w:ind w:left="480" w:hanging="340"/>
      </w:pPr>
      <w:rPr>
        <w:rFonts w:ascii="Century Gothic" w:eastAsia="Century Gothic" w:hAnsi="Century Gothic" w:cs="Century Gothic"/>
        <w:b/>
        <w:bCs/>
        <w:color w:val="9E3327"/>
      </w:rPr>
    </w:lvl>
    <w:lvl w:ilvl="1" w:tplc="FB6C1A52">
      <w:numFmt w:val="decimal"/>
      <w:lvlText w:val=""/>
      <w:lvlJc w:val="left"/>
    </w:lvl>
    <w:lvl w:ilvl="2" w:tplc="2548B554">
      <w:numFmt w:val="decimal"/>
      <w:lvlText w:val=""/>
      <w:lvlJc w:val="left"/>
    </w:lvl>
    <w:lvl w:ilvl="3" w:tplc="EC4E0324">
      <w:numFmt w:val="decimal"/>
      <w:lvlText w:val=""/>
      <w:lvlJc w:val="left"/>
    </w:lvl>
    <w:lvl w:ilvl="4" w:tplc="F53CC388">
      <w:numFmt w:val="decimal"/>
      <w:lvlText w:val=""/>
      <w:lvlJc w:val="left"/>
    </w:lvl>
    <w:lvl w:ilvl="5" w:tplc="DCB24642">
      <w:numFmt w:val="decimal"/>
      <w:lvlText w:val=""/>
      <w:lvlJc w:val="left"/>
    </w:lvl>
    <w:lvl w:ilvl="6" w:tplc="E6F4DB62">
      <w:numFmt w:val="decimal"/>
      <w:lvlText w:val=""/>
      <w:lvlJc w:val="left"/>
    </w:lvl>
    <w:lvl w:ilvl="7" w:tplc="EF342E6E">
      <w:numFmt w:val="decimal"/>
      <w:lvlText w:val=""/>
      <w:lvlJc w:val="left"/>
    </w:lvl>
    <w:lvl w:ilvl="8" w:tplc="791A525E">
      <w:numFmt w:val="decimal"/>
      <w:lvlText w:val=""/>
      <w:lvlJc w:val="left"/>
    </w:lvl>
  </w:abstractNum>
  <w:abstractNum w:abstractNumId="22" w15:restartNumberingAfterBreak="0">
    <w:nsid w:val="3E630F49"/>
    <w:multiLevelType w:val="hybridMultilevel"/>
    <w:tmpl w:val="0EFC2AB2"/>
    <w:lvl w:ilvl="0" w:tplc="34946396">
      <w:start w:val="1"/>
      <w:numFmt w:val="decimal"/>
      <w:lvlText w:val="%1."/>
      <w:lvlJc w:val="left"/>
      <w:pPr>
        <w:ind w:left="480" w:hanging="340"/>
      </w:pPr>
      <w:rPr>
        <w:rFonts w:ascii="Century Gothic" w:eastAsia="Century Gothic" w:hAnsi="Century Gothic" w:cs="Century Gothic"/>
        <w:b/>
        <w:bCs/>
        <w:color w:val="9E3327"/>
      </w:rPr>
    </w:lvl>
    <w:lvl w:ilvl="1" w:tplc="DD443BBC">
      <w:numFmt w:val="decimal"/>
      <w:lvlText w:val=""/>
      <w:lvlJc w:val="left"/>
    </w:lvl>
    <w:lvl w:ilvl="2" w:tplc="0B1A6840">
      <w:numFmt w:val="decimal"/>
      <w:lvlText w:val=""/>
      <w:lvlJc w:val="left"/>
    </w:lvl>
    <w:lvl w:ilvl="3" w:tplc="EE9A0B48">
      <w:numFmt w:val="decimal"/>
      <w:lvlText w:val=""/>
      <w:lvlJc w:val="left"/>
    </w:lvl>
    <w:lvl w:ilvl="4" w:tplc="1DF0D9C8">
      <w:numFmt w:val="decimal"/>
      <w:lvlText w:val=""/>
      <w:lvlJc w:val="left"/>
    </w:lvl>
    <w:lvl w:ilvl="5" w:tplc="903494A2">
      <w:numFmt w:val="decimal"/>
      <w:lvlText w:val=""/>
      <w:lvlJc w:val="left"/>
    </w:lvl>
    <w:lvl w:ilvl="6" w:tplc="70CCCE0E">
      <w:numFmt w:val="decimal"/>
      <w:lvlText w:val=""/>
      <w:lvlJc w:val="left"/>
    </w:lvl>
    <w:lvl w:ilvl="7" w:tplc="9CF8407E">
      <w:numFmt w:val="decimal"/>
      <w:lvlText w:val=""/>
      <w:lvlJc w:val="left"/>
    </w:lvl>
    <w:lvl w:ilvl="8" w:tplc="AC5860A6">
      <w:numFmt w:val="decimal"/>
      <w:lvlText w:val=""/>
      <w:lvlJc w:val="left"/>
    </w:lvl>
  </w:abstractNum>
  <w:abstractNum w:abstractNumId="23" w15:restartNumberingAfterBreak="0">
    <w:nsid w:val="3EB15A71"/>
    <w:multiLevelType w:val="hybridMultilevel"/>
    <w:tmpl w:val="F42CD460"/>
    <w:lvl w:ilvl="0" w:tplc="1E18D838">
      <w:start w:val="1"/>
      <w:numFmt w:val="decimal"/>
      <w:lvlText w:val="%1."/>
      <w:lvlJc w:val="left"/>
      <w:pPr>
        <w:ind w:left="480" w:hanging="340"/>
      </w:pPr>
      <w:rPr>
        <w:rFonts w:ascii="Century Gothic" w:eastAsia="Century Gothic" w:hAnsi="Century Gothic" w:cs="Century Gothic"/>
        <w:b/>
        <w:bCs/>
        <w:color w:val="9E3327"/>
      </w:rPr>
    </w:lvl>
    <w:lvl w:ilvl="1" w:tplc="758E26DA">
      <w:numFmt w:val="decimal"/>
      <w:lvlText w:val=""/>
      <w:lvlJc w:val="left"/>
    </w:lvl>
    <w:lvl w:ilvl="2" w:tplc="D458EB84">
      <w:numFmt w:val="decimal"/>
      <w:lvlText w:val=""/>
      <w:lvlJc w:val="left"/>
    </w:lvl>
    <w:lvl w:ilvl="3" w:tplc="EF46EACE">
      <w:numFmt w:val="decimal"/>
      <w:lvlText w:val=""/>
      <w:lvlJc w:val="left"/>
    </w:lvl>
    <w:lvl w:ilvl="4" w:tplc="771E4086">
      <w:numFmt w:val="decimal"/>
      <w:lvlText w:val=""/>
      <w:lvlJc w:val="left"/>
    </w:lvl>
    <w:lvl w:ilvl="5" w:tplc="A3963218">
      <w:numFmt w:val="decimal"/>
      <w:lvlText w:val=""/>
      <w:lvlJc w:val="left"/>
    </w:lvl>
    <w:lvl w:ilvl="6" w:tplc="0E0E8EE6">
      <w:numFmt w:val="decimal"/>
      <w:lvlText w:val=""/>
      <w:lvlJc w:val="left"/>
    </w:lvl>
    <w:lvl w:ilvl="7" w:tplc="BA1E9C12">
      <w:numFmt w:val="decimal"/>
      <w:lvlText w:val=""/>
      <w:lvlJc w:val="left"/>
    </w:lvl>
    <w:lvl w:ilvl="8" w:tplc="F8EAAB5E">
      <w:numFmt w:val="decimal"/>
      <w:lvlText w:val=""/>
      <w:lvlJc w:val="left"/>
    </w:lvl>
  </w:abstractNum>
  <w:abstractNum w:abstractNumId="24" w15:restartNumberingAfterBreak="0">
    <w:nsid w:val="3F667C44"/>
    <w:multiLevelType w:val="hybridMultilevel"/>
    <w:tmpl w:val="120E1888"/>
    <w:lvl w:ilvl="0" w:tplc="7E24CFEE">
      <w:start w:val="1"/>
      <w:numFmt w:val="decimal"/>
      <w:lvlText w:val="%1."/>
      <w:lvlJc w:val="left"/>
      <w:pPr>
        <w:ind w:left="480" w:hanging="340"/>
      </w:pPr>
      <w:rPr>
        <w:rFonts w:ascii="Century Gothic" w:eastAsia="Century Gothic" w:hAnsi="Century Gothic" w:cs="Century Gothic"/>
        <w:b/>
        <w:bCs/>
        <w:color w:val="9E3327"/>
      </w:rPr>
    </w:lvl>
    <w:lvl w:ilvl="1" w:tplc="88F6DC4C">
      <w:numFmt w:val="decimal"/>
      <w:lvlText w:val=""/>
      <w:lvlJc w:val="left"/>
    </w:lvl>
    <w:lvl w:ilvl="2" w:tplc="FAECEB52">
      <w:numFmt w:val="decimal"/>
      <w:lvlText w:val=""/>
      <w:lvlJc w:val="left"/>
    </w:lvl>
    <w:lvl w:ilvl="3" w:tplc="6EE81814">
      <w:numFmt w:val="decimal"/>
      <w:lvlText w:val=""/>
      <w:lvlJc w:val="left"/>
    </w:lvl>
    <w:lvl w:ilvl="4" w:tplc="24CAE2A0">
      <w:numFmt w:val="decimal"/>
      <w:lvlText w:val=""/>
      <w:lvlJc w:val="left"/>
    </w:lvl>
    <w:lvl w:ilvl="5" w:tplc="C952CEA8">
      <w:numFmt w:val="decimal"/>
      <w:lvlText w:val=""/>
      <w:lvlJc w:val="left"/>
    </w:lvl>
    <w:lvl w:ilvl="6" w:tplc="9FAAE2BE">
      <w:numFmt w:val="decimal"/>
      <w:lvlText w:val=""/>
      <w:lvlJc w:val="left"/>
    </w:lvl>
    <w:lvl w:ilvl="7" w:tplc="50064714">
      <w:numFmt w:val="decimal"/>
      <w:lvlText w:val=""/>
      <w:lvlJc w:val="left"/>
    </w:lvl>
    <w:lvl w:ilvl="8" w:tplc="303A9A16">
      <w:numFmt w:val="decimal"/>
      <w:lvlText w:val=""/>
      <w:lvlJc w:val="left"/>
    </w:lvl>
  </w:abstractNum>
  <w:abstractNum w:abstractNumId="25" w15:restartNumberingAfterBreak="0">
    <w:nsid w:val="423B1F58"/>
    <w:multiLevelType w:val="hybridMultilevel"/>
    <w:tmpl w:val="6E8A3DCE"/>
    <w:lvl w:ilvl="0" w:tplc="6354FA30">
      <w:start w:val="1"/>
      <w:numFmt w:val="decimal"/>
      <w:lvlText w:val="%1."/>
      <w:lvlJc w:val="left"/>
      <w:pPr>
        <w:ind w:left="480" w:hanging="340"/>
      </w:pPr>
      <w:rPr>
        <w:rFonts w:ascii="Century Gothic" w:eastAsia="Century Gothic" w:hAnsi="Century Gothic" w:cs="Century Gothic"/>
        <w:b/>
        <w:bCs/>
        <w:color w:val="9E3327"/>
      </w:rPr>
    </w:lvl>
    <w:lvl w:ilvl="1" w:tplc="918062AC">
      <w:numFmt w:val="decimal"/>
      <w:lvlText w:val=""/>
      <w:lvlJc w:val="left"/>
    </w:lvl>
    <w:lvl w:ilvl="2" w:tplc="DE24BBE6">
      <w:numFmt w:val="decimal"/>
      <w:lvlText w:val=""/>
      <w:lvlJc w:val="left"/>
    </w:lvl>
    <w:lvl w:ilvl="3" w:tplc="0328683E">
      <w:numFmt w:val="decimal"/>
      <w:lvlText w:val=""/>
      <w:lvlJc w:val="left"/>
    </w:lvl>
    <w:lvl w:ilvl="4" w:tplc="682237C4">
      <w:numFmt w:val="decimal"/>
      <w:lvlText w:val=""/>
      <w:lvlJc w:val="left"/>
    </w:lvl>
    <w:lvl w:ilvl="5" w:tplc="A120BA66">
      <w:numFmt w:val="decimal"/>
      <w:lvlText w:val=""/>
      <w:lvlJc w:val="left"/>
    </w:lvl>
    <w:lvl w:ilvl="6" w:tplc="7234A1DA">
      <w:numFmt w:val="decimal"/>
      <w:lvlText w:val=""/>
      <w:lvlJc w:val="left"/>
    </w:lvl>
    <w:lvl w:ilvl="7" w:tplc="9CD03EF2">
      <w:numFmt w:val="decimal"/>
      <w:lvlText w:val=""/>
      <w:lvlJc w:val="left"/>
    </w:lvl>
    <w:lvl w:ilvl="8" w:tplc="2D407DF0">
      <w:numFmt w:val="decimal"/>
      <w:lvlText w:val=""/>
      <w:lvlJc w:val="left"/>
    </w:lvl>
  </w:abstractNum>
  <w:abstractNum w:abstractNumId="26" w15:restartNumberingAfterBreak="0">
    <w:nsid w:val="42D93F67"/>
    <w:multiLevelType w:val="hybridMultilevel"/>
    <w:tmpl w:val="355448A4"/>
    <w:lvl w:ilvl="0" w:tplc="3FDEB0EE">
      <w:start w:val="1"/>
      <w:numFmt w:val="decimal"/>
      <w:lvlText w:val="%1."/>
      <w:lvlJc w:val="left"/>
      <w:pPr>
        <w:ind w:left="480" w:hanging="340"/>
      </w:pPr>
      <w:rPr>
        <w:rFonts w:ascii="Century Gothic" w:eastAsia="Century Gothic" w:hAnsi="Century Gothic" w:cs="Century Gothic"/>
        <w:b/>
        <w:bCs/>
        <w:color w:val="9E3327"/>
      </w:rPr>
    </w:lvl>
    <w:lvl w:ilvl="1" w:tplc="2EF6FE90">
      <w:numFmt w:val="decimal"/>
      <w:lvlText w:val=""/>
      <w:lvlJc w:val="left"/>
    </w:lvl>
    <w:lvl w:ilvl="2" w:tplc="6DC6DCB8">
      <w:numFmt w:val="decimal"/>
      <w:lvlText w:val=""/>
      <w:lvlJc w:val="left"/>
    </w:lvl>
    <w:lvl w:ilvl="3" w:tplc="29ACFF9E">
      <w:numFmt w:val="decimal"/>
      <w:lvlText w:val=""/>
      <w:lvlJc w:val="left"/>
    </w:lvl>
    <w:lvl w:ilvl="4" w:tplc="0A281D9C">
      <w:numFmt w:val="decimal"/>
      <w:lvlText w:val=""/>
      <w:lvlJc w:val="left"/>
    </w:lvl>
    <w:lvl w:ilvl="5" w:tplc="2CAC17AC">
      <w:numFmt w:val="decimal"/>
      <w:lvlText w:val=""/>
      <w:lvlJc w:val="left"/>
    </w:lvl>
    <w:lvl w:ilvl="6" w:tplc="8B0012C2">
      <w:numFmt w:val="decimal"/>
      <w:lvlText w:val=""/>
      <w:lvlJc w:val="left"/>
    </w:lvl>
    <w:lvl w:ilvl="7" w:tplc="143C83B6">
      <w:numFmt w:val="decimal"/>
      <w:lvlText w:val=""/>
      <w:lvlJc w:val="left"/>
    </w:lvl>
    <w:lvl w:ilvl="8" w:tplc="5CAA7C30">
      <w:numFmt w:val="decimal"/>
      <w:lvlText w:val=""/>
      <w:lvlJc w:val="left"/>
    </w:lvl>
  </w:abstractNum>
  <w:abstractNum w:abstractNumId="27" w15:restartNumberingAfterBreak="0">
    <w:nsid w:val="470A0538"/>
    <w:multiLevelType w:val="hybridMultilevel"/>
    <w:tmpl w:val="CBBEBF8C"/>
    <w:lvl w:ilvl="0" w:tplc="CE2E4594">
      <w:start w:val="1"/>
      <w:numFmt w:val="decimal"/>
      <w:lvlText w:val="%1."/>
      <w:lvlJc w:val="left"/>
      <w:pPr>
        <w:ind w:left="480" w:hanging="340"/>
      </w:pPr>
      <w:rPr>
        <w:rFonts w:ascii="Century Gothic" w:eastAsia="Century Gothic" w:hAnsi="Century Gothic" w:cs="Century Gothic"/>
        <w:b/>
        <w:bCs/>
        <w:color w:val="9E3327"/>
      </w:rPr>
    </w:lvl>
    <w:lvl w:ilvl="1" w:tplc="B538A778">
      <w:numFmt w:val="decimal"/>
      <w:lvlText w:val=""/>
      <w:lvlJc w:val="left"/>
    </w:lvl>
    <w:lvl w:ilvl="2" w:tplc="20248C82">
      <w:numFmt w:val="decimal"/>
      <w:lvlText w:val=""/>
      <w:lvlJc w:val="left"/>
    </w:lvl>
    <w:lvl w:ilvl="3" w:tplc="DB3E8C32">
      <w:numFmt w:val="decimal"/>
      <w:lvlText w:val=""/>
      <w:lvlJc w:val="left"/>
    </w:lvl>
    <w:lvl w:ilvl="4" w:tplc="D9DA09B2">
      <w:numFmt w:val="decimal"/>
      <w:lvlText w:val=""/>
      <w:lvlJc w:val="left"/>
    </w:lvl>
    <w:lvl w:ilvl="5" w:tplc="67F6CE88">
      <w:numFmt w:val="decimal"/>
      <w:lvlText w:val=""/>
      <w:lvlJc w:val="left"/>
    </w:lvl>
    <w:lvl w:ilvl="6" w:tplc="D1DEB2F0">
      <w:numFmt w:val="decimal"/>
      <w:lvlText w:val=""/>
      <w:lvlJc w:val="left"/>
    </w:lvl>
    <w:lvl w:ilvl="7" w:tplc="4D18E358">
      <w:numFmt w:val="decimal"/>
      <w:lvlText w:val=""/>
      <w:lvlJc w:val="left"/>
    </w:lvl>
    <w:lvl w:ilvl="8" w:tplc="39EA465A">
      <w:numFmt w:val="decimal"/>
      <w:lvlText w:val=""/>
      <w:lvlJc w:val="left"/>
    </w:lvl>
  </w:abstractNum>
  <w:abstractNum w:abstractNumId="28" w15:restartNumberingAfterBreak="0">
    <w:nsid w:val="4DF7522D"/>
    <w:multiLevelType w:val="hybridMultilevel"/>
    <w:tmpl w:val="8A740BB4"/>
    <w:lvl w:ilvl="0" w:tplc="6130FC50">
      <w:start w:val="1"/>
      <w:numFmt w:val="decimal"/>
      <w:lvlText w:val="%1."/>
      <w:lvlJc w:val="left"/>
      <w:pPr>
        <w:ind w:left="480" w:hanging="340"/>
      </w:pPr>
      <w:rPr>
        <w:rFonts w:ascii="Century Gothic" w:eastAsia="Century Gothic" w:hAnsi="Century Gothic" w:cs="Century Gothic"/>
        <w:b/>
        <w:bCs/>
        <w:color w:val="9E3327"/>
      </w:rPr>
    </w:lvl>
    <w:lvl w:ilvl="1" w:tplc="2AEC230A">
      <w:numFmt w:val="decimal"/>
      <w:lvlText w:val=""/>
      <w:lvlJc w:val="left"/>
    </w:lvl>
    <w:lvl w:ilvl="2" w:tplc="A4329B12">
      <w:numFmt w:val="decimal"/>
      <w:lvlText w:val=""/>
      <w:lvlJc w:val="left"/>
    </w:lvl>
    <w:lvl w:ilvl="3" w:tplc="AD588366">
      <w:numFmt w:val="decimal"/>
      <w:lvlText w:val=""/>
      <w:lvlJc w:val="left"/>
    </w:lvl>
    <w:lvl w:ilvl="4" w:tplc="4498D8AE">
      <w:numFmt w:val="decimal"/>
      <w:lvlText w:val=""/>
      <w:lvlJc w:val="left"/>
    </w:lvl>
    <w:lvl w:ilvl="5" w:tplc="372AAE04">
      <w:numFmt w:val="decimal"/>
      <w:lvlText w:val=""/>
      <w:lvlJc w:val="left"/>
    </w:lvl>
    <w:lvl w:ilvl="6" w:tplc="3DAA1FC6">
      <w:numFmt w:val="decimal"/>
      <w:lvlText w:val=""/>
      <w:lvlJc w:val="left"/>
    </w:lvl>
    <w:lvl w:ilvl="7" w:tplc="4EC8B008">
      <w:numFmt w:val="decimal"/>
      <w:lvlText w:val=""/>
      <w:lvlJc w:val="left"/>
    </w:lvl>
    <w:lvl w:ilvl="8" w:tplc="BC605EE8">
      <w:numFmt w:val="decimal"/>
      <w:lvlText w:val=""/>
      <w:lvlJc w:val="left"/>
    </w:lvl>
  </w:abstractNum>
  <w:abstractNum w:abstractNumId="29" w15:restartNumberingAfterBreak="0">
    <w:nsid w:val="533B42F4"/>
    <w:multiLevelType w:val="hybridMultilevel"/>
    <w:tmpl w:val="90F47722"/>
    <w:lvl w:ilvl="0" w:tplc="D2CC990C">
      <w:start w:val="1"/>
      <w:numFmt w:val="decimal"/>
      <w:lvlText w:val="%1."/>
      <w:lvlJc w:val="left"/>
      <w:pPr>
        <w:ind w:left="480" w:hanging="340"/>
      </w:pPr>
      <w:rPr>
        <w:rFonts w:ascii="Century Gothic" w:eastAsia="Century Gothic" w:hAnsi="Century Gothic" w:cs="Century Gothic"/>
        <w:b/>
        <w:bCs/>
        <w:color w:val="9E3327"/>
      </w:rPr>
    </w:lvl>
    <w:lvl w:ilvl="1" w:tplc="F2682818">
      <w:numFmt w:val="decimal"/>
      <w:lvlText w:val=""/>
      <w:lvlJc w:val="left"/>
    </w:lvl>
    <w:lvl w:ilvl="2" w:tplc="8EFCC16C">
      <w:numFmt w:val="decimal"/>
      <w:lvlText w:val=""/>
      <w:lvlJc w:val="left"/>
    </w:lvl>
    <w:lvl w:ilvl="3" w:tplc="D3DE6200">
      <w:numFmt w:val="decimal"/>
      <w:lvlText w:val=""/>
      <w:lvlJc w:val="left"/>
    </w:lvl>
    <w:lvl w:ilvl="4" w:tplc="2AA6ADF8">
      <w:numFmt w:val="decimal"/>
      <w:lvlText w:val=""/>
      <w:lvlJc w:val="left"/>
    </w:lvl>
    <w:lvl w:ilvl="5" w:tplc="B7F26AD4">
      <w:numFmt w:val="decimal"/>
      <w:lvlText w:val=""/>
      <w:lvlJc w:val="left"/>
    </w:lvl>
    <w:lvl w:ilvl="6" w:tplc="E9A05E5A">
      <w:numFmt w:val="decimal"/>
      <w:lvlText w:val=""/>
      <w:lvlJc w:val="left"/>
    </w:lvl>
    <w:lvl w:ilvl="7" w:tplc="20140C2E">
      <w:numFmt w:val="decimal"/>
      <w:lvlText w:val=""/>
      <w:lvlJc w:val="left"/>
    </w:lvl>
    <w:lvl w:ilvl="8" w:tplc="BBBCCC76">
      <w:numFmt w:val="decimal"/>
      <w:lvlText w:val=""/>
      <w:lvlJc w:val="left"/>
    </w:lvl>
  </w:abstractNum>
  <w:abstractNum w:abstractNumId="30" w15:restartNumberingAfterBreak="0">
    <w:nsid w:val="557A686B"/>
    <w:multiLevelType w:val="hybridMultilevel"/>
    <w:tmpl w:val="2E1C5C9A"/>
    <w:lvl w:ilvl="0" w:tplc="DDF8FD82">
      <w:start w:val="1"/>
      <w:numFmt w:val="decimal"/>
      <w:lvlText w:val="%1."/>
      <w:lvlJc w:val="left"/>
      <w:pPr>
        <w:ind w:left="480" w:hanging="340"/>
      </w:pPr>
      <w:rPr>
        <w:rFonts w:ascii="Century Gothic" w:eastAsia="Century Gothic" w:hAnsi="Century Gothic" w:cs="Century Gothic"/>
        <w:b/>
        <w:bCs/>
        <w:color w:val="9E3327"/>
      </w:rPr>
    </w:lvl>
    <w:lvl w:ilvl="1" w:tplc="043494CC">
      <w:numFmt w:val="decimal"/>
      <w:lvlText w:val=""/>
      <w:lvlJc w:val="left"/>
    </w:lvl>
    <w:lvl w:ilvl="2" w:tplc="FC248C48">
      <w:numFmt w:val="decimal"/>
      <w:lvlText w:val=""/>
      <w:lvlJc w:val="left"/>
    </w:lvl>
    <w:lvl w:ilvl="3" w:tplc="4CE8EAA2">
      <w:numFmt w:val="decimal"/>
      <w:lvlText w:val=""/>
      <w:lvlJc w:val="left"/>
    </w:lvl>
    <w:lvl w:ilvl="4" w:tplc="0C321DD8">
      <w:numFmt w:val="decimal"/>
      <w:lvlText w:val=""/>
      <w:lvlJc w:val="left"/>
    </w:lvl>
    <w:lvl w:ilvl="5" w:tplc="6D3AA9AC">
      <w:numFmt w:val="decimal"/>
      <w:lvlText w:val=""/>
      <w:lvlJc w:val="left"/>
    </w:lvl>
    <w:lvl w:ilvl="6" w:tplc="D8F273B6">
      <w:numFmt w:val="decimal"/>
      <w:lvlText w:val=""/>
      <w:lvlJc w:val="left"/>
    </w:lvl>
    <w:lvl w:ilvl="7" w:tplc="81A63D16">
      <w:numFmt w:val="decimal"/>
      <w:lvlText w:val=""/>
      <w:lvlJc w:val="left"/>
    </w:lvl>
    <w:lvl w:ilvl="8" w:tplc="F9DCF7B8">
      <w:numFmt w:val="decimal"/>
      <w:lvlText w:val=""/>
      <w:lvlJc w:val="left"/>
    </w:lvl>
  </w:abstractNum>
  <w:abstractNum w:abstractNumId="31" w15:restartNumberingAfterBreak="0">
    <w:nsid w:val="57AF1D42"/>
    <w:multiLevelType w:val="hybridMultilevel"/>
    <w:tmpl w:val="6BC0124E"/>
    <w:lvl w:ilvl="0" w:tplc="8256A760">
      <w:start w:val="1"/>
      <w:numFmt w:val="decimal"/>
      <w:lvlText w:val="%1."/>
      <w:lvlJc w:val="left"/>
      <w:pPr>
        <w:ind w:left="480" w:hanging="340"/>
      </w:pPr>
      <w:rPr>
        <w:rFonts w:ascii="Century Gothic" w:eastAsia="Century Gothic" w:hAnsi="Century Gothic" w:cs="Century Gothic"/>
        <w:b/>
        <w:bCs/>
        <w:color w:val="9E3327"/>
      </w:rPr>
    </w:lvl>
    <w:lvl w:ilvl="1" w:tplc="97C4A3E0">
      <w:numFmt w:val="decimal"/>
      <w:lvlText w:val=""/>
      <w:lvlJc w:val="left"/>
    </w:lvl>
    <w:lvl w:ilvl="2" w:tplc="73B0B7A2">
      <w:numFmt w:val="decimal"/>
      <w:lvlText w:val=""/>
      <w:lvlJc w:val="left"/>
    </w:lvl>
    <w:lvl w:ilvl="3" w:tplc="72185D26">
      <w:numFmt w:val="decimal"/>
      <w:lvlText w:val=""/>
      <w:lvlJc w:val="left"/>
    </w:lvl>
    <w:lvl w:ilvl="4" w:tplc="D42E6702">
      <w:numFmt w:val="decimal"/>
      <w:lvlText w:val=""/>
      <w:lvlJc w:val="left"/>
    </w:lvl>
    <w:lvl w:ilvl="5" w:tplc="26FA86C6">
      <w:numFmt w:val="decimal"/>
      <w:lvlText w:val=""/>
      <w:lvlJc w:val="left"/>
    </w:lvl>
    <w:lvl w:ilvl="6" w:tplc="E1C49A5C">
      <w:numFmt w:val="decimal"/>
      <w:lvlText w:val=""/>
      <w:lvlJc w:val="left"/>
    </w:lvl>
    <w:lvl w:ilvl="7" w:tplc="2B5CD4C6">
      <w:numFmt w:val="decimal"/>
      <w:lvlText w:val=""/>
      <w:lvlJc w:val="left"/>
    </w:lvl>
    <w:lvl w:ilvl="8" w:tplc="60B455D2">
      <w:numFmt w:val="decimal"/>
      <w:lvlText w:val=""/>
      <w:lvlJc w:val="left"/>
    </w:lvl>
  </w:abstractNum>
  <w:abstractNum w:abstractNumId="32" w15:restartNumberingAfterBreak="0">
    <w:nsid w:val="5B44027E"/>
    <w:multiLevelType w:val="hybridMultilevel"/>
    <w:tmpl w:val="B59E266A"/>
    <w:lvl w:ilvl="0" w:tplc="1C0A28AC">
      <w:start w:val="1"/>
      <w:numFmt w:val="decimal"/>
      <w:lvlText w:val="%1."/>
      <w:lvlJc w:val="left"/>
      <w:pPr>
        <w:ind w:left="480" w:hanging="340"/>
      </w:pPr>
      <w:rPr>
        <w:rFonts w:ascii="Century Gothic" w:eastAsia="Century Gothic" w:hAnsi="Century Gothic" w:cs="Century Gothic"/>
        <w:b/>
        <w:bCs/>
        <w:color w:val="9E3327"/>
      </w:rPr>
    </w:lvl>
    <w:lvl w:ilvl="1" w:tplc="92C88F84">
      <w:numFmt w:val="decimal"/>
      <w:lvlText w:val=""/>
      <w:lvlJc w:val="left"/>
    </w:lvl>
    <w:lvl w:ilvl="2" w:tplc="6640FBD4">
      <w:numFmt w:val="decimal"/>
      <w:lvlText w:val=""/>
      <w:lvlJc w:val="left"/>
    </w:lvl>
    <w:lvl w:ilvl="3" w:tplc="C1BCFB40">
      <w:numFmt w:val="decimal"/>
      <w:lvlText w:val=""/>
      <w:lvlJc w:val="left"/>
    </w:lvl>
    <w:lvl w:ilvl="4" w:tplc="90DCCFFA">
      <w:numFmt w:val="decimal"/>
      <w:lvlText w:val=""/>
      <w:lvlJc w:val="left"/>
    </w:lvl>
    <w:lvl w:ilvl="5" w:tplc="28BE866E">
      <w:numFmt w:val="decimal"/>
      <w:lvlText w:val=""/>
      <w:lvlJc w:val="left"/>
    </w:lvl>
    <w:lvl w:ilvl="6" w:tplc="BC3AA342">
      <w:numFmt w:val="decimal"/>
      <w:lvlText w:val=""/>
      <w:lvlJc w:val="left"/>
    </w:lvl>
    <w:lvl w:ilvl="7" w:tplc="82EAC526">
      <w:numFmt w:val="decimal"/>
      <w:lvlText w:val=""/>
      <w:lvlJc w:val="left"/>
    </w:lvl>
    <w:lvl w:ilvl="8" w:tplc="B8D0AB5A">
      <w:numFmt w:val="decimal"/>
      <w:lvlText w:val=""/>
      <w:lvlJc w:val="left"/>
    </w:lvl>
  </w:abstractNum>
  <w:abstractNum w:abstractNumId="33" w15:restartNumberingAfterBreak="0">
    <w:nsid w:val="5C573BB0"/>
    <w:multiLevelType w:val="hybridMultilevel"/>
    <w:tmpl w:val="280836A2"/>
    <w:lvl w:ilvl="0" w:tplc="3C8E5FAE">
      <w:start w:val="1"/>
      <w:numFmt w:val="decimal"/>
      <w:lvlText w:val="%1."/>
      <w:lvlJc w:val="left"/>
      <w:pPr>
        <w:ind w:left="480" w:hanging="340"/>
      </w:pPr>
      <w:rPr>
        <w:rFonts w:ascii="Century Gothic" w:eastAsia="Century Gothic" w:hAnsi="Century Gothic" w:cs="Century Gothic"/>
        <w:b/>
        <w:bCs/>
        <w:color w:val="9E3327"/>
      </w:rPr>
    </w:lvl>
    <w:lvl w:ilvl="1" w:tplc="04DE34DA">
      <w:numFmt w:val="decimal"/>
      <w:lvlText w:val=""/>
      <w:lvlJc w:val="left"/>
    </w:lvl>
    <w:lvl w:ilvl="2" w:tplc="E6561B76">
      <w:numFmt w:val="decimal"/>
      <w:lvlText w:val=""/>
      <w:lvlJc w:val="left"/>
    </w:lvl>
    <w:lvl w:ilvl="3" w:tplc="D8E45A7C">
      <w:numFmt w:val="decimal"/>
      <w:lvlText w:val=""/>
      <w:lvlJc w:val="left"/>
    </w:lvl>
    <w:lvl w:ilvl="4" w:tplc="D4F2F768">
      <w:numFmt w:val="decimal"/>
      <w:lvlText w:val=""/>
      <w:lvlJc w:val="left"/>
    </w:lvl>
    <w:lvl w:ilvl="5" w:tplc="F2067E24">
      <w:numFmt w:val="decimal"/>
      <w:lvlText w:val=""/>
      <w:lvlJc w:val="left"/>
    </w:lvl>
    <w:lvl w:ilvl="6" w:tplc="90848D94">
      <w:numFmt w:val="decimal"/>
      <w:lvlText w:val=""/>
      <w:lvlJc w:val="left"/>
    </w:lvl>
    <w:lvl w:ilvl="7" w:tplc="0698680A">
      <w:numFmt w:val="decimal"/>
      <w:lvlText w:val=""/>
      <w:lvlJc w:val="left"/>
    </w:lvl>
    <w:lvl w:ilvl="8" w:tplc="D24A1592">
      <w:numFmt w:val="decimal"/>
      <w:lvlText w:val=""/>
      <w:lvlJc w:val="left"/>
    </w:lvl>
  </w:abstractNum>
  <w:abstractNum w:abstractNumId="34" w15:restartNumberingAfterBreak="0">
    <w:nsid w:val="61317147"/>
    <w:multiLevelType w:val="hybridMultilevel"/>
    <w:tmpl w:val="1F5A4B5E"/>
    <w:lvl w:ilvl="0" w:tplc="BD6EDA32">
      <w:start w:val="1"/>
      <w:numFmt w:val="decimal"/>
      <w:lvlText w:val="%1."/>
      <w:lvlJc w:val="left"/>
      <w:pPr>
        <w:ind w:left="480" w:hanging="340"/>
      </w:pPr>
      <w:rPr>
        <w:rFonts w:ascii="Century Gothic" w:eastAsia="Century Gothic" w:hAnsi="Century Gothic" w:cs="Century Gothic"/>
        <w:b/>
        <w:bCs/>
        <w:color w:val="9E3327"/>
      </w:rPr>
    </w:lvl>
    <w:lvl w:ilvl="1" w:tplc="4AC275CA">
      <w:numFmt w:val="decimal"/>
      <w:lvlText w:val=""/>
      <w:lvlJc w:val="left"/>
    </w:lvl>
    <w:lvl w:ilvl="2" w:tplc="3B406614">
      <w:numFmt w:val="decimal"/>
      <w:lvlText w:val=""/>
      <w:lvlJc w:val="left"/>
    </w:lvl>
    <w:lvl w:ilvl="3" w:tplc="9BCC7D70">
      <w:numFmt w:val="decimal"/>
      <w:lvlText w:val=""/>
      <w:lvlJc w:val="left"/>
    </w:lvl>
    <w:lvl w:ilvl="4" w:tplc="9970D4C8">
      <w:numFmt w:val="decimal"/>
      <w:lvlText w:val=""/>
      <w:lvlJc w:val="left"/>
    </w:lvl>
    <w:lvl w:ilvl="5" w:tplc="854400D2">
      <w:numFmt w:val="decimal"/>
      <w:lvlText w:val=""/>
      <w:lvlJc w:val="left"/>
    </w:lvl>
    <w:lvl w:ilvl="6" w:tplc="B6BCBBB0">
      <w:numFmt w:val="decimal"/>
      <w:lvlText w:val=""/>
      <w:lvlJc w:val="left"/>
    </w:lvl>
    <w:lvl w:ilvl="7" w:tplc="D4E6281C">
      <w:numFmt w:val="decimal"/>
      <w:lvlText w:val=""/>
      <w:lvlJc w:val="left"/>
    </w:lvl>
    <w:lvl w:ilvl="8" w:tplc="25E6610E">
      <w:numFmt w:val="decimal"/>
      <w:lvlText w:val=""/>
      <w:lvlJc w:val="left"/>
    </w:lvl>
  </w:abstractNum>
  <w:abstractNum w:abstractNumId="35" w15:restartNumberingAfterBreak="0">
    <w:nsid w:val="61891A58"/>
    <w:multiLevelType w:val="hybridMultilevel"/>
    <w:tmpl w:val="CE9CC10A"/>
    <w:lvl w:ilvl="0" w:tplc="549A22E2">
      <w:start w:val="1"/>
      <w:numFmt w:val="decimal"/>
      <w:lvlText w:val="%1."/>
      <w:lvlJc w:val="left"/>
      <w:pPr>
        <w:ind w:left="480" w:hanging="340"/>
      </w:pPr>
      <w:rPr>
        <w:rFonts w:ascii="Century Gothic" w:eastAsia="Century Gothic" w:hAnsi="Century Gothic" w:cs="Century Gothic"/>
        <w:b/>
        <w:bCs/>
        <w:color w:val="9E3327"/>
      </w:rPr>
    </w:lvl>
    <w:lvl w:ilvl="1" w:tplc="C34CB31A">
      <w:numFmt w:val="decimal"/>
      <w:lvlText w:val=""/>
      <w:lvlJc w:val="left"/>
    </w:lvl>
    <w:lvl w:ilvl="2" w:tplc="6BAE71EA">
      <w:numFmt w:val="decimal"/>
      <w:lvlText w:val=""/>
      <w:lvlJc w:val="left"/>
    </w:lvl>
    <w:lvl w:ilvl="3" w:tplc="A3E2BBB2">
      <w:numFmt w:val="decimal"/>
      <w:lvlText w:val=""/>
      <w:lvlJc w:val="left"/>
    </w:lvl>
    <w:lvl w:ilvl="4" w:tplc="109A4784">
      <w:numFmt w:val="decimal"/>
      <w:lvlText w:val=""/>
      <w:lvlJc w:val="left"/>
    </w:lvl>
    <w:lvl w:ilvl="5" w:tplc="186E7FE2">
      <w:numFmt w:val="decimal"/>
      <w:lvlText w:val=""/>
      <w:lvlJc w:val="left"/>
    </w:lvl>
    <w:lvl w:ilvl="6" w:tplc="A16AE3C0">
      <w:numFmt w:val="decimal"/>
      <w:lvlText w:val=""/>
      <w:lvlJc w:val="left"/>
    </w:lvl>
    <w:lvl w:ilvl="7" w:tplc="C53659D6">
      <w:numFmt w:val="decimal"/>
      <w:lvlText w:val=""/>
      <w:lvlJc w:val="left"/>
    </w:lvl>
    <w:lvl w:ilvl="8" w:tplc="FEB2981C">
      <w:numFmt w:val="decimal"/>
      <w:lvlText w:val=""/>
      <w:lvlJc w:val="left"/>
    </w:lvl>
  </w:abstractNum>
  <w:abstractNum w:abstractNumId="36" w15:restartNumberingAfterBreak="0">
    <w:nsid w:val="62FF0A33"/>
    <w:multiLevelType w:val="hybridMultilevel"/>
    <w:tmpl w:val="F8FC6A10"/>
    <w:lvl w:ilvl="0" w:tplc="4F1A01C4">
      <w:start w:val="1"/>
      <w:numFmt w:val="decimal"/>
      <w:lvlText w:val="%1."/>
      <w:lvlJc w:val="left"/>
      <w:pPr>
        <w:ind w:left="480" w:hanging="340"/>
      </w:pPr>
      <w:rPr>
        <w:rFonts w:ascii="Century Gothic" w:eastAsia="Century Gothic" w:hAnsi="Century Gothic" w:cs="Century Gothic"/>
        <w:b/>
        <w:bCs/>
        <w:color w:val="9E3327"/>
      </w:rPr>
    </w:lvl>
    <w:lvl w:ilvl="1" w:tplc="0CB4C674">
      <w:numFmt w:val="decimal"/>
      <w:lvlText w:val=""/>
      <w:lvlJc w:val="left"/>
    </w:lvl>
    <w:lvl w:ilvl="2" w:tplc="04B04B60">
      <w:numFmt w:val="decimal"/>
      <w:lvlText w:val=""/>
      <w:lvlJc w:val="left"/>
    </w:lvl>
    <w:lvl w:ilvl="3" w:tplc="FC24A7B6">
      <w:numFmt w:val="decimal"/>
      <w:lvlText w:val=""/>
      <w:lvlJc w:val="left"/>
    </w:lvl>
    <w:lvl w:ilvl="4" w:tplc="5B4E4B16">
      <w:numFmt w:val="decimal"/>
      <w:lvlText w:val=""/>
      <w:lvlJc w:val="left"/>
    </w:lvl>
    <w:lvl w:ilvl="5" w:tplc="F8BCD294">
      <w:numFmt w:val="decimal"/>
      <w:lvlText w:val=""/>
      <w:lvlJc w:val="left"/>
    </w:lvl>
    <w:lvl w:ilvl="6" w:tplc="0188F814">
      <w:numFmt w:val="decimal"/>
      <w:lvlText w:val=""/>
      <w:lvlJc w:val="left"/>
    </w:lvl>
    <w:lvl w:ilvl="7" w:tplc="C8004D48">
      <w:numFmt w:val="decimal"/>
      <w:lvlText w:val=""/>
      <w:lvlJc w:val="left"/>
    </w:lvl>
    <w:lvl w:ilvl="8" w:tplc="2F94B084">
      <w:numFmt w:val="decimal"/>
      <w:lvlText w:val=""/>
      <w:lvlJc w:val="left"/>
    </w:lvl>
  </w:abstractNum>
  <w:abstractNum w:abstractNumId="37" w15:restartNumberingAfterBreak="0">
    <w:nsid w:val="631D21D3"/>
    <w:multiLevelType w:val="hybridMultilevel"/>
    <w:tmpl w:val="B0E2678E"/>
    <w:lvl w:ilvl="0" w:tplc="3BA46022">
      <w:start w:val="1"/>
      <w:numFmt w:val="decimal"/>
      <w:lvlText w:val="%1."/>
      <w:lvlJc w:val="left"/>
      <w:pPr>
        <w:ind w:left="480" w:hanging="340"/>
      </w:pPr>
      <w:rPr>
        <w:rFonts w:ascii="Century Gothic" w:eastAsia="Century Gothic" w:hAnsi="Century Gothic" w:cs="Century Gothic"/>
        <w:b/>
        <w:bCs/>
        <w:color w:val="9E3327"/>
      </w:rPr>
    </w:lvl>
    <w:lvl w:ilvl="1" w:tplc="79CAA1B6">
      <w:numFmt w:val="decimal"/>
      <w:lvlText w:val=""/>
      <w:lvlJc w:val="left"/>
    </w:lvl>
    <w:lvl w:ilvl="2" w:tplc="615EB168">
      <w:numFmt w:val="decimal"/>
      <w:lvlText w:val=""/>
      <w:lvlJc w:val="left"/>
    </w:lvl>
    <w:lvl w:ilvl="3" w:tplc="5964D7A6">
      <w:numFmt w:val="decimal"/>
      <w:lvlText w:val=""/>
      <w:lvlJc w:val="left"/>
    </w:lvl>
    <w:lvl w:ilvl="4" w:tplc="9C085D74">
      <w:numFmt w:val="decimal"/>
      <w:lvlText w:val=""/>
      <w:lvlJc w:val="left"/>
    </w:lvl>
    <w:lvl w:ilvl="5" w:tplc="859C18E2">
      <w:numFmt w:val="decimal"/>
      <w:lvlText w:val=""/>
      <w:lvlJc w:val="left"/>
    </w:lvl>
    <w:lvl w:ilvl="6" w:tplc="FC225B2E">
      <w:numFmt w:val="decimal"/>
      <w:lvlText w:val=""/>
      <w:lvlJc w:val="left"/>
    </w:lvl>
    <w:lvl w:ilvl="7" w:tplc="7F0689CC">
      <w:numFmt w:val="decimal"/>
      <w:lvlText w:val=""/>
      <w:lvlJc w:val="left"/>
    </w:lvl>
    <w:lvl w:ilvl="8" w:tplc="00B8D050">
      <w:numFmt w:val="decimal"/>
      <w:lvlText w:val=""/>
      <w:lvlJc w:val="left"/>
    </w:lvl>
  </w:abstractNum>
  <w:abstractNum w:abstractNumId="38" w15:restartNumberingAfterBreak="0">
    <w:nsid w:val="63613FA5"/>
    <w:multiLevelType w:val="hybridMultilevel"/>
    <w:tmpl w:val="CAE8CDD8"/>
    <w:lvl w:ilvl="0" w:tplc="7172B756">
      <w:start w:val="1"/>
      <w:numFmt w:val="decimal"/>
      <w:lvlText w:val="%1."/>
      <w:lvlJc w:val="left"/>
      <w:pPr>
        <w:ind w:left="480" w:hanging="340"/>
      </w:pPr>
      <w:rPr>
        <w:rFonts w:ascii="Century Gothic" w:eastAsia="Century Gothic" w:hAnsi="Century Gothic" w:cs="Century Gothic"/>
        <w:b/>
        <w:bCs/>
        <w:color w:val="9E3327"/>
      </w:rPr>
    </w:lvl>
    <w:lvl w:ilvl="1" w:tplc="05EEF6CA">
      <w:numFmt w:val="decimal"/>
      <w:lvlText w:val=""/>
      <w:lvlJc w:val="left"/>
    </w:lvl>
    <w:lvl w:ilvl="2" w:tplc="5AB8ADAA">
      <w:numFmt w:val="decimal"/>
      <w:lvlText w:val=""/>
      <w:lvlJc w:val="left"/>
    </w:lvl>
    <w:lvl w:ilvl="3" w:tplc="C41298DC">
      <w:numFmt w:val="decimal"/>
      <w:lvlText w:val=""/>
      <w:lvlJc w:val="left"/>
    </w:lvl>
    <w:lvl w:ilvl="4" w:tplc="95F6A462">
      <w:numFmt w:val="decimal"/>
      <w:lvlText w:val=""/>
      <w:lvlJc w:val="left"/>
    </w:lvl>
    <w:lvl w:ilvl="5" w:tplc="DA96598A">
      <w:numFmt w:val="decimal"/>
      <w:lvlText w:val=""/>
      <w:lvlJc w:val="left"/>
    </w:lvl>
    <w:lvl w:ilvl="6" w:tplc="5F247CAA">
      <w:numFmt w:val="decimal"/>
      <w:lvlText w:val=""/>
      <w:lvlJc w:val="left"/>
    </w:lvl>
    <w:lvl w:ilvl="7" w:tplc="188AACC6">
      <w:numFmt w:val="decimal"/>
      <w:lvlText w:val=""/>
      <w:lvlJc w:val="left"/>
    </w:lvl>
    <w:lvl w:ilvl="8" w:tplc="9834857C">
      <w:numFmt w:val="decimal"/>
      <w:lvlText w:val=""/>
      <w:lvlJc w:val="left"/>
    </w:lvl>
  </w:abstractNum>
  <w:abstractNum w:abstractNumId="39" w15:restartNumberingAfterBreak="0">
    <w:nsid w:val="6A045CB0"/>
    <w:multiLevelType w:val="hybridMultilevel"/>
    <w:tmpl w:val="05B8AD7A"/>
    <w:lvl w:ilvl="0" w:tplc="BCD274A2">
      <w:start w:val="1"/>
      <w:numFmt w:val="decimal"/>
      <w:lvlText w:val="%1."/>
      <w:lvlJc w:val="left"/>
      <w:pPr>
        <w:ind w:left="480" w:hanging="340"/>
      </w:pPr>
      <w:rPr>
        <w:rFonts w:ascii="Century Gothic" w:eastAsia="Century Gothic" w:hAnsi="Century Gothic" w:cs="Century Gothic"/>
        <w:b/>
        <w:bCs/>
        <w:color w:val="9E3327"/>
      </w:rPr>
    </w:lvl>
    <w:lvl w:ilvl="1" w:tplc="F7FC31CA">
      <w:numFmt w:val="decimal"/>
      <w:lvlText w:val=""/>
      <w:lvlJc w:val="left"/>
    </w:lvl>
    <w:lvl w:ilvl="2" w:tplc="921E25AE">
      <w:numFmt w:val="decimal"/>
      <w:lvlText w:val=""/>
      <w:lvlJc w:val="left"/>
    </w:lvl>
    <w:lvl w:ilvl="3" w:tplc="D11A7938">
      <w:numFmt w:val="decimal"/>
      <w:lvlText w:val=""/>
      <w:lvlJc w:val="left"/>
    </w:lvl>
    <w:lvl w:ilvl="4" w:tplc="BD76E60C">
      <w:numFmt w:val="decimal"/>
      <w:lvlText w:val=""/>
      <w:lvlJc w:val="left"/>
    </w:lvl>
    <w:lvl w:ilvl="5" w:tplc="04FEF38A">
      <w:numFmt w:val="decimal"/>
      <w:lvlText w:val=""/>
      <w:lvlJc w:val="left"/>
    </w:lvl>
    <w:lvl w:ilvl="6" w:tplc="8200ADB8">
      <w:numFmt w:val="decimal"/>
      <w:lvlText w:val=""/>
      <w:lvlJc w:val="left"/>
    </w:lvl>
    <w:lvl w:ilvl="7" w:tplc="04B4B412">
      <w:numFmt w:val="decimal"/>
      <w:lvlText w:val=""/>
      <w:lvlJc w:val="left"/>
    </w:lvl>
    <w:lvl w:ilvl="8" w:tplc="B0FC4CE0">
      <w:numFmt w:val="decimal"/>
      <w:lvlText w:val=""/>
      <w:lvlJc w:val="left"/>
    </w:lvl>
  </w:abstractNum>
  <w:abstractNum w:abstractNumId="40" w15:restartNumberingAfterBreak="0">
    <w:nsid w:val="6FAE38F9"/>
    <w:multiLevelType w:val="hybridMultilevel"/>
    <w:tmpl w:val="E9F62AEE"/>
    <w:lvl w:ilvl="0" w:tplc="73ACF20E">
      <w:start w:val="1"/>
      <w:numFmt w:val="decimal"/>
      <w:lvlText w:val="%1."/>
      <w:lvlJc w:val="left"/>
      <w:pPr>
        <w:ind w:left="480" w:hanging="340"/>
      </w:pPr>
      <w:rPr>
        <w:rFonts w:ascii="Century Gothic" w:eastAsia="Century Gothic" w:hAnsi="Century Gothic" w:cs="Century Gothic"/>
        <w:b/>
        <w:bCs/>
        <w:color w:val="9E3327"/>
      </w:rPr>
    </w:lvl>
    <w:lvl w:ilvl="1" w:tplc="C20CEAD8">
      <w:numFmt w:val="decimal"/>
      <w:lvlText w:val=""/>
      <w:lvlJc w:val="left"/>
    </w:lvl>
    <w:lvl w:ilvl="2" w:tplc="01847760">
      <w:numFmt w:val="decimal"/>
      <w:lvlText w:val=""/>
      <w:lvlJc w:val="left"/>
    </w:lvl>
    <w:lvl w:ilvl="3" w:tplc="301AA320">
      <w:numFmt w:val="decimal"/>
      <w:lvlText w:val=""/>
      <w:lvlJc w:val="left"/>
    </w:lvl>
    <w:lvl w:ilvl="4" w:tplc="9DA2F26C">
      <w:numFmt w:val="decimal"/>
      <w:lvlText w:val=""/>
      <w:lvlJc w:val="left"/>
    </w:lvl>
    <w:lvl w:ilvl="5" w:tplc="BFE422D0">
      <w:numFmt w:val="decimal"/>
      <w:lvlText w:val=""/>
      <w:lvlJc w:val="left"/>
    </w:lvl>
    <w:lvl w:ilvl="6" w:tplc="0D4EA448">
      <w:numFmt w:val="decimal"/>
      <w:lvlText w:val=""/>
      <w:lvlJc w:val="left"/>
    </w:lvl>
    <w:lvl w:ilvl="7" w:tplc="DF44BAFE">
      <w:numFmt w:val="decimal"/>
      <w:lvlText w:val=""/>
      <w:lvlJc w:val="left"/>
    </w:lvl>
    <w:lvl w:ilvl="8" w:tplc="4246E246">
      <w:numFmt w:val="decimal"/>
      <w:lvlText w:val=""/>
      <w:lvlJc w:val="left"/>
    </w:lvl>
  </w:abstractNum>
  <w:abstractNum w:abstractNumId="41" w15:restartNumberingAfterBreak="0">
    <w:nsid w:val="7FAF3149"/>
    <w:multiLevelType w:val="hybridMultilevel"/>
    <w:tmpl w:val="F40278AA"/>
    <w:lvl w:ilvl="0" w:tplc="6C86DC16">
      <w:start w:val="1"/>
      <w:numFmt w:val="decimal"/>
      <w:lvlText w:val="%1."/>
      <w:lvlJc w:val="left"/>
      <w:pPr>
        <w:ind w:left="480" w:hanging="340"/>
      </w:pPr>
      <w:rPr>
        <w:rFonts w:ascii="Century Gothic" w:eastAsia="Century Gothic" w:hAnsi="Century Gothic" w:cs="Century Gothic"/>
        <w:b/>
        <w:bCs/>
        <w:color w:val="9E3327"/>
      </w:rPr>
    </w:lvl>
    <w:lvl w:ilvl="1" w:tplc="FBD81C46">
      <w:numFmt w:val="decimal"/>
      <w:lvlText w:val=""/>
      <w:lvlJc w:val="left"/>
    </w:lvl>
    <w:lvl w:ilvl="2" w:tplc="EBB2D2A6">
      <w:numFmt w:val="decimal"/>
      <w:lvlText w:val=""/>
      <w:lvlJc w:val="left"/>
    </w:lvl>
    <w:lvl w:ilvl="3" w:tplc="AB80CDA8">
      <w:numFmt w:val="decimal"/>
      <w:lvlText w:val=""/>
      <w:lvlJc w:val="left"/>
    </w:lvl>
    <w:lvl w:ilvl="4" w:tplc="49D4BE4C">
      <w:numFmt w:val="decimal"/>
      <w:lvlText w:val=""/>
      <w:lvlJc w:val="left"/>
    </w:lvl>
    <w:lvl w:ilvl="5" w:tplc="ED7A20E0">
      <w:numFmt w:val="decimal"/>
      <w:lvlText w:val=""/>
      <w:lvlJc w:val="left"/>
    </w:lvl>
    <w:lvl w:ilvl="6" w:tplc="77D81910">
      <w:numFmt w:val="decimal"/>
      <w:lvlText w:val=""/>
      <w:lvlJc w:val="left"/>
    </w:lvl>
    <w:lvl w:ilvl="7" w:tplc="FD949F5A">
      <w:numFmt w:val="decimal"/>
      <w:lvlText w:val=""/>
      <w:lvlJc w:val="left"/>
    </w:lvl>
    <w:lvl w:ilvl="8" w:tplc="DAB0475C">
      <w:numFmt w:val="decimal"/>
      <w:lvlText w:val=""/>
      <w:lvlJc w:val="left"/>
    </w:lvl>
  </w:abstractNum>
  <w:num w:numId="1" w16cid:durableId="1677876666">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D11"/>
    <w:rsid w:val="000557DA"/>
    <w:rsid w:val="00133049"/>
    <w:rsid w:val="00253A95"/>
    <w:rsid w:val="0026239C"/>
    <w:rsid w:val="00382303"/>
    <w:rsid w:val="00432D11"/>
    <w:rsid w:val="0062461F"/>
    <w:rsid w:val="00AC0939"/>
    <w:rsid w:val="00AC215A"/>
    <w:rsid w:val="00BA5216"/>
    <w:rsid w:val="00E3114C"/>
    <w:rsid w:val="0605A386"/>
    <w:rsid w:val="1BDD0429"/>
    <w:rsid w:val="2CDF9ECC"/>
    <w:rsid w:val="35552438"/>
    <w:rsid w:val="36C56658"/>
    <w:rsid w:val="4262E8D3"/>
    <w:rsid w:val="4DA7AF36"/>
    <w:rsid w:val="557016FA"/>
    <w:rsid w:val="61D9FD2D"/>
    <w:rsid w:val="6C156E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592D546F"/>
  <w15:docId w15:val="{A6669B84-F565-6C42-947B-0DF1BD029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D0D0C"/>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400" w:after="160"/>
      <w:outlineLvl w:val="0"/>
    </w:pPr>
    <w:rPr>
      <w:rFonts w:ascii="Century Gothic" w:eastAsia="Century Gothic" w:hAnsi="Century Gothic" w:cs="Century Gothic"/>
      <w:b/>
      <w:bCs/>
      <w:sz w:val="40"/>
      <w:szCs w:val="40"/>
    </w:rPr>
  </w:style>
  <w:style w:type="paragraph" w:styleId="Titre2">
    <w:name w:val="heading 2"/>
    <w:uiPriority w:val="9"/>
    <w:unhideWhenUsed/>
    <w:qFormat/>
    <w:pPr>
      <w:spacing w:before="300" w:after="120"/>
      <w:outlineLvl w:val="1"/>
    </w:pPr>
    <w:rPr>
      <w:rFonts w:ascii="Century Gothic" w:eastAsia="Century Gothic" w:hAnsi="Century Gothic" w:cs="Century Gothic"/>
      <w:b/>
      <w:bCs/>
      <w:sz w:val="32"/>
      <w:szCs w:val="32"/>
    </w:rPr>
  </w:style>
  <w:style w:type="paragraph" w:styleId="Titre3">
    <w:name w:val="heading 3"/>
    <w:uiPriority w:val="9"/>
    <w:semiHidden/>
    <w:unhideWhenUsed/>
    <w:qFormat/>
    <w:pPr>
      <w:spacing w:before="220" w:after="80"/>
      <w:outlineLvl w:val="2"/>
    </w:pPr>
    <w:rPr>
      <w:rFonts w:ascii="Century Gothic" w:eastAsia="Century Gothic" w:hAnsi="Century Gothic" w:cs="Century Gothic"/>
      <w:b/>
      <w:bCs/>
      <w:sz w:val="26"/>
      <w:szCs w:val="26"/>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customStyle="1" w:styleId="LelinkFooter">
    <w:name w:val="Lelink Footer"/>
    <w:rPr>
      <w:color w:val="6E6E6D"/>
      <w:sz w:val="16"/>
      <w:szCs w:val="16"/>
    </w:rPr>
  </w:style>
  <w:style w:type="paragraph" w:styleId="En-tte">
    <w:name w:val="header"/>
    <w:basedOn w:val="Normal"/>
    <w:link w:val="En-tteCar"/>
    <w:uiPriority w:val="99"/>
    <w:unhideWhenUsed/>
    <w:rsid w:val="00133049"/>
    <w:pPr>
      <w:tabs>
        <w:tab w:val="center" w:pos="4536"/>
        <w:tab w:val="right" w:pos="9072"/>
      </w:tabs>
    </w:pPr>
  </w:style>
  <w:style w:type="character" w:customStyle="1" w:styleId="En-tteCar">
    <w:name w:val="En-tête Car"/>
    <w:basedOn w:val="Policepardfaut"/>
    <w:link w:val="En-tte"/>
    <w:uiPriority w:val="99"/>
    <w:rsid w:val="00133049"/>
  </w:style>
  <w:style w:type="paragraph" w:styleId="Pieddepage">
    <w:name w:val="footer"/>
    <w:basedOn w:val="Normal"/>
    <w:link w:val="PieddepageCar"/>
    <w:uiPriority w:val="99"/>
    <w:unhideWhenUsed/>
    <w:rsid w:val="00133049"/>
    <w:pPr>
      <w:tabs>
        <w:tab w:val="center" w:pos="4536"/>
        <w:tab w:val="right" w:pos="9072"/>
      </w:tabs>
    </w:pPr>
  </w:style>
  <w:style w:type="character" w:customStyle="1" w:styleId="PieddepageCar">
    <w:name w:val="Pied de page Car"/>
    <w:basedOn w:val="Policepardfaut"/>
    <w:link w:val="Pieddepage"/>
    <w:uiPriority w:val="99"/>
    <w:rsid w:val="00133049"/>
  </w:style>
  <w:style w:type="character" w:styleId="Marquedecommentaire">
    <w:name w:val="annotation reference"/>
    <w:basedOn w:val="Policepardfaut"/>
    <w:uiPriority w:val="99"/>
    <w:semiHidden/>
    <w:unhideWhenUsed/>
    <w:rsid w:val="00133049"/>
    <w:rPr>
      <w:sz w:val="16"/>
      <w:szCs w:val="16"/>
    </w:rPr>
  </w:style>
  <w:style w:type="paragraph" w:styleId="Commentaire">
    <w:name w:val="annotation text"/>
    <w:basedOn w:val="Normal"/>
    <w:link w:val="CommentaireCar"/>
    <w:uiPriority w:val="99"/>
    <w:unhideWhenUsed/>
    <w:rsid w:val="00133049"/>
    <w:pPr>
      <w:spacing w:after="160"/>
    </w:pPr>
    <w:rPr>
      <w:rFonts w:asciiTheme="minorHAnsi" w:eastAsiaTheme="minorHAnsi" w:hAnsiTheme="minorHAnsi" w:cstheme="minorBidi"/>
      <w:color w:val="auto"/>
      <w:kern w:val="2"/>
      <w:sz w:val="20"/>
      <w:szCs w:val="20"/>
      <w:lang w:eastAsia="en-US"/>
      <w14:ligatures w14:val="standardContextual"/>
    </w:rPr>
  </w:style>
  <w:style w:type="character" w:customStyle="1" w:styleId="CommentaireCar">
    <w:name w:val="Commentaire Car"/>
    <w:basedOn w:val="Policepardfaut"/>
    <w:link w:val="Commentaire"/>
    <w:uiPriority w:val="99"/>
    <w:rsid w:val="00133049"/>
    <w:rPr>
      <w:rFonts w:asciiTheme="minorHAnsi" w:eastAsiaTheme="minorHAnsi" w:hAnsiTheme="minorHAnsi" w:cstheme="minorBidi"/>
      <w:color w:val="auto"/>
      <w:kern w:val="2"/>
      <w:sz w:val="20"/>
      <w:szCs w:val="20"/>
      <w:lang w:eastAsia="en-US"/>
      <w14:ligatures w14:val="standardContextual"/>
    </w:rPr>
  </w:style>
  <w:style w:type="character" w:styleId="Mentionnonrsolue">
    <w:name w:val="Unresolved Mention"/>
    <w:basedOn w:val="Policepardfaut"/>
    <w:uiPriority w:val="99"/>
    <w:semiHidden/>
    <w:unhideWhenUsed/>
    <w:rsid w:val="001330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lelink.a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652</Words>
  <Characters>3589</Characters>
  <Application>Microsoft Office Word</Application>
  <DocSecurity>0</DocSecurity>
  <Lines>29</Lines>
  <Paragraphs>8</Paragraphs>
  <ScaleCrop>false</ScaleCrop>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Communiqué de presse · 15 septembre 2026</dc:title>
  <dc:creator>Lelink</dc:creator>
  <cp:lastModifiedBy>Mamadou WAGGEH</cp:lastModifiedBy>
  <cp:revision>7</cp:revision>
  <dcterms:created xsi:type="dcterms:W3CDTF">2026-09-02T08:18:00Z</dcterms:created>
  <dcterms:modified xsi:type="dcterms:W3CDTF">2026-09-30T19:36:00Z</dcterms:modified>
</cp:coreProperties>
</file>